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AC6" w:rsidRPr="00106AC6" w:rsidRDefault="00106AC6" w:rsidP="00106AC6">
      <w:pPr>
        <w:shd w:val="clear" w:color="auto" w:fill="FFFFFF"/>
        <w:spacing w:after="0" w:line="240" w:lineRule="auto"/>
        <w:rPr>
          <w:rFonts w:ascii="Trebuchet MS" w:hAnsi="Trebuchet MS"/>
          <w:color w:val="555555"/>
        </w:rPr>
      </w:pPr>
      <w:r w:rsidRPr="00106AC6">
        <w:rPr>
          <w:rFonts w:ascii="Trebuchet MS" w:hAnsi="Trebuchet MS"/>
          <w:color w:val="555555"/>
        </w:rPr>
        <w:br/>
      </w:r>
      <w:r w:rsidRPr="00106AC6">
        <w:rPr>
          <w:rFonts w:ascii="Trebuchet MS" w:hAnsi="Trebuchet MS"/>
          <w:color w:val="555555"/>
        </w:rPr>
        <w:br/>
      </w:r>
      <w:r w:rsidRPr="00106AC6">
        <w:rPr>
          <w:rFonts w:ascii="Trebuchet MS" w:hAnsi="Trebuchet MS"/>
          <w:b/>
          <w:bCs/>
          <w:color w:val="000000"/>
        </w:rPr>
        <w:t>Details:</w:t>
      </w:r>
      <w:bookmarkStart w:id="0" w:name="_GoBack"/>
      <w:bookmarkEnd w:id="0"/>
    </w:p>
    <w:p w:rsidR="00106AC6" w:rsidRPr="00106AC6" w:rsidRDefault="00106AC6" w:rsidP="00106AC6">
      <w:pPr>
        <w:shd w:val="clear" w:color="auto" w:fill="FFFFFF"/>
        <w:spacing w:before="100" w:beforeAutospacing="1" w:after="100" w:afterAutospacing="1" w:line="240" w:lineRule="auto"/>
        <w:rPr>
          <w:rFonts w:ascii="Trebuchet MS" w:hAnsi="Trebuchet MS"/>
          <w:color w:val="555555"/>
        </w:rPr>
      </w:pPr>
      <w:r w:rsidRPr="00106AC6">
        <w:rPr>
          <w:rFonts w:ascii="Trebuchet MS" w:hAnsi="Trebuchet MS"/>
          <w:color w:val="555555"/>
        </w:rPr>
        <w:t>Refer to "The Use of Electro-Acupuncture in Conjunction with Exercise for the Treatment of Chronic Low-Back Pain," by Yeung, Leung, and Chow.</w:t>
      </w:r>
    </w:p>
    <w:p w:rsidR="00106AC6" w:rsidRPr="00106AC6" w:rsidRDefault="00106AC6" w:rsidP="00106AC6">
      <w:pPr>
        <w:shd w:val="clear" w:color="auto" w:fill="FFFFFF"/>
        <w:spacing w:before="100" w:beforeAutospacing="1" w:after="100" w:afterAutospacing="1" w:line="240" w:lineRule="auto"/>
        <w:rPr>
          <w:rFonts w:ascii="Trebuchet MS" w:hAnsi="Trebuchet MS"/>
          <w:color w:val="555555"/>
        </w:rPr>
      </w:pPr>
      <w:r w:rsidRPr="00106AC6">
        <w:rPr>
          <w:rFonts w:ascii="Trebuchet MS" w:hAnsi="Trebuchet MS"/>
          <w:color w:val="555555"/>
        </w:rPr>
        <w:t>Complete the "Yeung Analysis Worksheet."</w:t>
      </w:r>
    </w:p>
    <w:p w:rsidR="00106AC6" w:rsidRPr="00106AC6" w:rsidRDefault="00106AC6" w:rsidP="00106AC6">
      <w:pPr>
        <w:shd w:val="clear" w:color="auto" w:fill="FFFFFF"/>
        <w:spacing w:before="100" w:beforeAutospacing="1" w:after="100" w:afterAutospacing="1" w:line="240" w:lineRule="auto"/>
        <w:rPr>
          <w:rFonts w:ascii="Trebuchet MS" w:hAnsi="Trebuchet MS"/>
          <w:color w:val="555555"/>
        </w:rPr>
      </w:pPr>
      <w:r w:rsidRPr="00106AC6">
        <w:rPr>
          <w:rFonts w:ascii="Trebuchet MS" w:hAnsi="Trebuchet MS"/>
          <w:color w:val="555555"/>
        </w:rPr>
        <w:t>Examine the question the researchers were trying to answer and write an essay (500-750 words) that explains why you feel the t-test was chosen. Choose one of the other tools studied so far in this course and explain why it would not provide relevant findings.</w:t>
      </w:r>
    </w:p>
    <w:p w:rsidR="00106AC6" w:rsidRPr="00106AC6" w:rsidRDefault="00106AC6" w:rsidP="00106AC6">
      <w:pPr>
        <w:shd w:val="clear" w:color="auto" w:fill="FFFFFF"/>
        <w:spacing w:before="100" w:beforeAutospacing="1" w:after="100" w:afterAutospacing="1" w:line="240" w:lineRule="auto"/>
        <w:rPr>
          <w:rFonts w:ascii="Trebuchet MS" w:hAnsi="Trebuchet MS"/>
          <w:color w:val="555555"/>
        </w:rPr>
      </w:pPr>
      <w:r w:rsidRPr="00106AC6">
        <w:rPr>
          <w:rFonts w:ascii="Trebuchet MS" w:hAnsi="Trebuchet MS"/>
          <w:color w:val="555555"/>
        </w:rPr>
        <w:t>While APA format is not required for the body of this assignment, solid academic writing is expected, and documentation of sources should be presented using APA formatting guidelines, which can be found in the APA Style Guide, located in the Student Success Center.</w:t>
      </w:r>
    </w:p>
    <w:p w:rsidR="00106AC6" w:rsidRPr="00106AC6" w:rsidRDefault="00106AC6" w:rsidP="00106AC6">
      <w:pPr>
        <w:shd w:val="clear" w:color="auto" w:fill="FFFFFF"/>
        <w:spacing w:before="100" w:beforeAutospacing="1" w:after="100" w:afterAutospacing="1" w:line="240" w:lineRule="auto"/>
        <w:rPr>
          <w:rFonts w:ascii="Trebuchet MS" w:hAnsi="Trebuchet MS"/>
          <w:color w:val="555555"/>
        </w:rPr>
      </w:pPr>
      <w:r w:rsidRPr="00106AC6">
        <w:rPr>
          <w:rFonts w:ascii="Trebuchet MS" w:hAnsi="Trebuchet MS"/>
          <w:color w:val="555555"/>
        </w:rPr>
        <w:t>This assignment uses a rubric. Please review the rubric prior to beginning the assignment to become familiar with the expectations for successful completion.</w:t>
      </w:r>
    </w:p>
    <w:p w:rsidR="00106AC6" w:rsidRPr="00106AC6" w:rsidRDefault="00106AC6" w:rsidP="00106AC6">
      <w:pPr>
        <w:shd w:val="clear" w:color="auto" w:fill="FFFFFF"/>
        <w:spacing w:before="100" w:beforeAutospacing="1" w:after="100" w:afterAutospacing="1" w:line="240" w:lineRule="auto"/>
        <w:rPr>
          <w:rFonts w:ascii="Trebuchet MS" w:hAnsi="Trebuchet MS"/>
          <w:color w:val="555555"/>
        </w:rPr>
      </w:pPr>
      <w:r w:rsidRPr="00106AC6">
        <w:rPr>
          <w:rFonts w:ascii="Trebuchet MS" w:hAnsi="Trebuchet MS"/>
          <w:color w:val="555555"/>
        </w:rPr>
        <w:t xml:space="preserve">You are required to submit this assignment to </w:t>
      </w:r>
      <w:proofErr w:type="spellStart"/>
      <w:r w:rsidRPr="00106AC6">
        <w:rPr>
          <w:rFonts w:ascii="Trebuchet MS" w:hAnsi="Trebuchet MS"/>
          <w:color w:val="555555"/>
        </w:rPr>
        <w:t>Turnitin</w:t>
      </w:r>
      <w:proofErr w:type="spellEnd"/>
      <w:r w:rsidRPr="00106AC6">
        <w:rPr>
          <w:rFonts w:ascii="Trebuchet MS" w:hAnsi="Trebuchet MS"/>
          <w:color w:val="555555"/>
        </w:rPr>
        <w:t>. Please refer to the directions in the Student Success Center.</w:t>
      </w:r>
    </w:p>
    <w:p w:rsidR="00106AC6" w:rsidRPr="00106AC6" w:rsidRDefault="00106AC6" w:rsidP="00106AC6">
      <w:pPr>
        <w:shd w:val="clear" w:color="auto" w:fill="FFFFFF"/>
        <w:spacing w:before="100" w:beforeAutospacing="1" w:after="100" w:afterAutospacing="1" w:line="240" w:lineRule="auto"/>
        <w:outlineLvl w:val="0"/>
        <w:rPr>
          <w:rFonts w:ascii="Trebuchet MS" w:hAnsi="Trebuchet MS"/>
          <w:b/>
          <w:bCs/>
          <w:color w:val="333333"/>
          <w:kern w:val="36"/>
          <w:sz w:val="48"/>
          <w:szCs w:val="48"/>
        </w:rPr>
      </w:pPr>
      <w:r w:rsidRPr="00106AC6">
        <w:rPr>
          <w:rFonts w:ascii="Trebuchet MS" w:hAnsi="Trebuchet MS"/>
          <w:b/>
          <w:bCs/>
          <w:color w:val="333333"/>
          <w:kern w:val="36"/>
          <w:sz w:val="48"/>
          <w:szCs w:val="48"/>
        </w:rPr>
        <w:t>Apply Rubrics</w:t>
      </w:r>
    </w:p>
    <w:p w:rsidR="00106AC6" w:rsidRPr="00106AC6" w:rsidRDefault="00106AC6" w:rsidP="00106AC6">
      <w:pPr>
        <w:shd w:val="clear" w:color="auto" w:fill="FFFFFF"/>
        <w:spacing w:after="0" w:line="240" w:lineRule="auto"/>
        <w:rPr>
          <w:rFonts w:ascii="Trebuchet MS" w:hAnsi="Trebuchet MS"/>
          <w:color w:val="333333"/>
          <w:sz w:val="18"/>
          <w:szCs w:val="18"/>
        </w:rPr>
      </w:pPr>
      <w:r w:rsidRPr="00106AC6">
        <w:rPr>
          <w:rFonts w:ascii="Trebuchet MS" w:hAnsi="Trebuchet MS"/>
          <w:b/>
          <w:bCs/>
          <w:color w:val="EC7600"/>
          <w:sz w:val="18"/>
          <w:szCs w:val="18"/>
        </w:rPr>
        <w:t xml:space="preserve">Yeung Analysis </w:t>
      </w:r>
    </w:p>
    <w:tbl>
      <w:tblPr>
        <w:tblW w:w="0" w:type="auto"/>
        <w:tblCellSpacing w:w="0" w:type="dxa"/>
        <w:tblCellMar>
          <w:left w:w="0" w:type="dxa"/>
          <w:right w:w="0" w:type="dxa"/>
        </w:tblCellMar>
        <w:tblLook w:val="04A0" w:firstRow="1" w:lastRow="0" w:firstColumn="1" w:lastColumn="0" w:noHBand="0" w:noVBand="1"/>
      </w:tblPr>
      <w:tblGrid>
        <w:gridCol w:w="1432"/>
        <w:gridCol w:w="1495"/>
        <w:gridCol w:w="1470"/>
        <w:gridCol w:w="1768"/>
        <w:gridCol w:w="1504"/>
        <w:gridCol w:w="1685"/>
        <w:gridCol w:w="6"/>
      </w:tblGrid>
      <w:tr w:rsidR="00106AC6" w:rsidRPr="00106AC6" w:rsidTr="00106AC6">
        <w:trPr>
          <w:gridAfter w:val="1"/>
          <w:tblCellSpacing w:w="0" w:type="dxa"/>
        </w:trPr>
        <w:tc>
          <w:tcPr>
            <w:tcW w:w="2565" w:type="dxa"/>
            <w:tcMar>
              <w:top w:w="60" w:type="dxa"/>
              <w:left w:w="0" w:type="dxa"/>
              <w:bottom w:w="60" w:type="dxa"/>
              <w:right w:w="0" w:type="dxa"/>
            </w:tcMar>
            <w:vAlign w:val="center"/>
            <w:hideMark/>
          </w:tcPr>
          <w:p w:rsidR="00106AC6" w:rsidRPr="00106AC6" w:rsidRDefault="00106AC6" w:rsidP="00106AC6">
            <w:pPr>
              <w:spacing w:after="0" w:line="210" w:lineRule="atLeast"/>
              <w:jc w:val="center"/>
              <w:rPr>
                <w:rFonts w:ascii="Trebuchet MS" w:hAnsi="Trebuchet MS"/>
                <w:b/>
                <w:bCs/>
                <w:color w:val="555555"/>
                <w:sz w:val="18"/>
                <w:szCs w:val="18"/>
              </w:rPr>
            </w:pPr>
            <w:r w:rsidRPr="00106AC6">
              <w:rPr>
                <w:rFonts w:ascii="Trebuchet MS" w:hAnsi="Trebuchet MS"/>
                <w:b/>
                <w:bCs/>
                <w:color w:val="555555"/>
                <w:sz w:val="18"/>
                <w:szCs w:val="18"/>
              </w:rPr>
              <w:t> </w:t>
            </w:r>
          </w:p>
        </w:tc>
        <w:tc>
          <w:tcPr>
            <w:tcW w:w="1935" w:type="dxa"/>
            <w:tcMar>
              <w:top w:w="60" w:type="dxa"/>
              <w:left w:w="0" w:type="dxa"/>
              <w:bottom w:w="60" w:type="dxa"/>
              <w:right w:w="0" w:type="dxa"/>
            </w:tcMar>
            <w:vAlign w:val="center"/>
            <w:hideMark/>
          </w:tcPr>
          <w:p w:rsidR="00106AC6" w:rsidRPr="00106AC6" w:rsidRDefault="00106AC6" w:rsidP="00106AC6">
            <w:pPr>
              <w:spacing w:after="0" w:line="210" w:lineRule="atLeast"/>
              <w:jc w:val="center"/>
              <w:rPr>
                <w:rFonts w:ascii="Trebuchet MS" w:hAnsi="Trebuchet MS"/>
                <w:b/>
                <w:bCs/>
                <w:color w:val="555555"/>
                <w:sz w:val="18"/>
                <w:szCs w:val="18"/>
              </w:rPr>
            </w:pPr>
            <w:r w:rsidRPr="00106AC6">
              <w:rPr>
                <w:rFonts w:ascii="Trebuchet MS" w:hAnsi="Trebuchet MS"/>
                <w:b/>
                <w:bCs/>
                <w:color w:val="555555"/>
                <w:sz w:val="18"/>
                <w:szCs w:val="18"/>
              </w:rPr>
              <w:t>1</w:t>
            </w:r>
            <w:r w:rsidRPr="00106AC6">
              <w:rPr>
                <w:rFonts w:ascii="Trebuchet MS" w:hAnsi="Trebuchet MS"/>
                <w:b/>
                <w:bCs/>
                <w:color w:val="555555"/>
                <w:sz w:val="18"/>
                <w:szCs w:val="18"/>
              </w:rPr>
              <w:br/>
              <w:t>Unsatisfactory</w:t>
            </w:r>
            <w:r w:rsidRPr="00106AC6">
              <w:rPr>
                <w:rFonts w:ascii="Trebuchet MS" w:hAnsi="Trebuchet MS"/>
                <w:b/>
                <w:bCs/>
                <w:color w:val="555555"/>
                <w:sz w:val="18"/>
                <w:szCs w:val="18"/>
              </w:rPr>
              <w:br/>
              <w:t xml:space="preserve">0.00% </w:t>
            </w:r>
          </w:p>
        </w:tc>
        <w:tc>
          <w:tcPr>
            <w:tcW w:w="1935" w:type="dxa"/>
            <w:tcMar>
              <w:top w:w="60" w:type="dxa"/>
              <w:left w:w="0" w:type="dxa"/>
              <w:bottom w:w="60" w:type="dxa"/>
              <w:right w:w="0" w:type="dxa"/>
            </w:tcMar>
            <w:vAlign w:val="center"/>
            <w:hideMark/>
          </w:tcPr>
          <w:p w:rsidR="00106AC6" w:rsidRPr="00106AC6" w:rsidRDefault="00106AC6" w:rsidP="00106AC6">
            <w:pPr>
              <w:spacing w:after="0" w:line="210" w:lineRule="atLeast"/>
              <w:jc w:val="center"/>
              <w:rPr>
                <w:rFonts w:ascii="Trebuchet MS" w:hAnsi="Trebuchet MS"/>
                <w:b/>
                <w:bCs/>
                <w:color w:val="555555"/>
                <w:sz w:val="18"/>
                <w:szCs w:val="18"/>
              </w:rPr>
            </w:pPr>
            <w:r w:rsidRPr="00106AC6">
              <w:rPr>
                <w:rFonts w:ascii="Trebuchet MS" w:hAnsi="Trebuchet MS"/>
                <w:b/>
                <w:bCs/>
                <w:color w:val="555555"/>
                <w:sz w:val="18"/>
                <w:szCs w:val="18"/>
              </w:rPr>
              <w:t>2</w:t>
            </w:r>
            <w:r w:rsidRPr="00106AC6">
              <w:rPr>
                <w:rFonts w:ascii="Trebuchet MS" w:hAnsi="Trebuchet MS"/>
                <w:b/>
                <w:bCs/>
                <w:color w:val="555555"/>
                <w:sz w:val="18"/>
                <w:szCs w:val="18"/>
              </w:rPr>
              <w:br/>
              <w:t>Less Than Satisfactory</w:t>
            </w:r>
            <w:r w:rsidRPr="00106AC6">
              <w:rPr>
                <w:rFonts w:ascii="Trebuchet MS" w:hAnsi="Trebuchet MS"/>
                <w:b/>
                <w:bCs/>
                <w:color w:val="555555"/>
                <w:sz w:val="18"/>
                <w:szCs w:val="18"/>
              </w:rPr>
              <w:br/>
              <w:t xml:space="preserve">65.00% </w:t>
            </w:r>
          </w:p>
        </w:tc>
        <w:tc>
          <w:tcPr>
            <w:tcW w:w="1935" w:type="dxa"/>
            <w:tcMar>
              <w:top w:w="60" w:type="dxa"/>
              <w:left w:w="0" w:type="dxa"/>
              <w:bottom w:w="60" w:type="dxa"/>
              <w:right w:w="0" w:type="dxa"/>
            </w:tcMar>
            <w:vAlign w:val="center"/>
            <w:hideMark/>
          </w:tcPr>
          <w:p w:rsidR="00106AC6" w:rsidRPr="00106AC6" w:rsidRDefault="00106AC6" w:rsidP="00106AC6">
            <w:pPr>
              <w:spacing w:after="0" w:line="210" w:lineRule="atLeast"/>
              <w:jc w:val="center"/>
              <w:rPr>
                <w:rFonts w:ascii="Trebuchet MS" w:hAnsi="Trebuchet MS"/>
                <w:b/>
                <w:bCs/>
                <w:color w:val="555555"/>
                <w:sz w:val="18"/>
                <w:szCs w:val="18"/>
              </w:rPr>
            </w:pPr>
            <w:r w:rsidRPr="00106AC6">
              <w:rPr>
                <w:rFonts w:ascii="Trebuchet MS" w:hAnsi="Trebuchet MS"/>
                <w:b/>
                <w:bCs/>
                <w:color w:val="555555"/>
                <w:sz w:val="18"/>
                <w:szCs w:val="18"/>
              </w:rPr>
              <w:t>3</w:t>
            </w:r>
            <w:r w:rsidRPr="00106AC6">
              <w:rPr>
                <w:rFonts w:ascii="Trebuchet MS" w:hAnsi="Trebuchet MS"/>
                <w:b/>
                <w:bCs/>
                <w:color w:val="555555"/>
                <w:sz w:val="18"/>
                <w:szCs w:val="18"/>
              </w:rPr>
              <w:br/>
              <w:t>Satisfactory</w:t>
            </w:r>
            <w:r w:rsidRPr="00106AC6">
              <w:rPr>
                <w:rFonts w:ascii="Trebuchet MS" w:hAnsi="Trebuchet MS"/>
                <w:b/>
                <w:bCs/>
                <w:color w:val="555555"/>
                <w:sz w:val="18"/>
                <w:szCs w:val="18"/>
              </w:rPr>
              <w:br/>
              <w:t xml:space="preserve">75.00% </w:t>
            </w:r>
          </w:p>
        </w:tc>
        <w:tc>
          <w:tcPr>
            <w:tcW w:w="1935" w:type="dxa"/>
            <w:tcMar>
              <w:top w:w="60" w:type="dxa"/>
              <w:left w:w="0" w:type="dxa"/>
              <w:bottom w:w="60" w:type="dxa"/>
              <w:right w:w="0" w:type="dxa"/>
            </w:tcMar>
            <w:vAlign w:val="center"/>
            <w:hideMark/>
          </w:tcPr>
          <w:p w:rsidR="00106AC6" w:rsidRPr="00106AC6" w:rsidRDefault="00106AC6" w:rsidP="00106AC6">
            <w:pPr>
              <w:spacing w:after="0" w:line="210" w:lineRule="atLeast"/>
              <w:jc w:val="center"/>
              <w:rPr>
                <w:rFonts w:ascii="Trebuchet MS" w:hAnsi="Trebuchet MS"/>
                <w:b/>
                <w:bCs/>
                <w:color w:val="555555"/>
                <w:sz w:val="18"/>
                <w:szCs w:val="18"/>
              </w:rPr>
            </w:pPr>
            <w:r w:rsidRPr="00106AC6">
              <w:rPr>
                <w:rFonts w:ascii="Trebuchet MS" w:hAnsi="Trebuchet MS"/>
                <w:b/>
                <w:bCs/>
                <w:color w:val="555555"/>
                <w:sz w:val="18"/>
                <w:szCs w:val="18"/>
              </w:rPr>
              <w:t>4</w:t>
            </w:r>
            <w:r w:rsidRPr="00106AC6">
              <w:rPr>
                <w:rFonts w:ascii="Trebuchet MS" w:hAnsi="Trebuchet MS"/>
                <w:b/>
                <w:bCs/>
                <w:color w:val="555555"/>
                <w:sz w:val="18"/>
                <w:szCs w:val="18"/>
              </w:rPr>
              <w:br/>
              <w:t>Good</w:t>
            </w:r>
            <w:r w:rsidRPr="00106AC6">
              <w:rPr>
                <w:rFonts w:ascii="Trebuchet MS" w:hAnsi="Trebuchet MS"/>
                <w:b/>
                <w:bCs/>
                <w:color w:val="555555"/>
                <w:sz w:val="18"/>
                <w:szCs w:val="18"/>
              </w:rPr>
              <w:br/>
              <w:t xml:space="preserve">85.00% </w:t>
            </w:r>
          </w:p>
        </w:tc>
        <w:tc>
          <w:tcPr>
            <w:tcW w:w="1935" w:type="dxa"/>
            <w:tcMar>
              <w:top w:w="60" w:type="dxa"/>
              <w:left w:w="0" w:type="dxa"/>
              <w:bottom w:w="60" w:type="dxa"/>
              <w:right w:w="0" w:type="dxa"/>
            </w:tcMar>
            <w:vAlign w:val="center"/>
            <w:hideMark/>
          </w:tcPr>
          <w:p w:rsidR="00106AC6" w:rsidRPr="00106AC6" w:rsidRDefault="00106AC6" w:rsidP="00106AC6">
            <w:pPr>
              <w:spacing w:after="0" w:line="210" w:lineRule="atLeast"/>
              <w:jc w:val="center"/>
              <w:rPr>
                <w:rFonts w:ascii="Trebuchet MS" w:hAnsi="Trebuchet MS"/>
                <w:b/>
                <w:bCs/>
                <w:color w:val="555555"/>
                <w:sz w:val="18"/>
                <w:szCs w:val="18"/>
              </w:rPr>
            </w:pPr>
            <w:r w:rsidRPr="00106AC6">
              <w:rPr>
                <w:rFonts w:ascii="Trebuchet MS" w:hAnsi="Trebuchet MS"/>
                <w:b/>
                <w:bCs/>
                <w:color w:val="555555"/>
                <w:sz w:val="18"/>
                <w:szCs w:val="18"/>
              </w:rPr>
              <w:t>5</w:t>
            </w:r>
            <w:r w:rsidRPr="00106AC6">
              <w:rPr>
                <w:rFonts w:ascii="Trebuchet MS" w:hAnsi="Trebuchet MS"/>
                <w:b/>
                <w:bCs/>
                <w:color w:val="555555"/>
                <w:sz w:val="18"/>
                <w:szCs w:val="18"/>
              </w:rPr>
              <w:br/>
              <w:t>Excellent</w:t>
            </w:r>
            <w:r w:rsidRPr="00106AC6">
              <w:rPr>
                <w:rFonts w:ascii="Trebuchet MS" w:hAnsi="Trebuchet MS"/>
                <w:b/>
                <w:bCs/>
                <w:color w:val="555555"/>
                <w:sz w:val="18"/>
                <w:szCs w:val="18"/>
              </w:rPr>
              <w:br/>
              <w:t xml:space="preserve">100.00% </w:t>
            </w:r>
          </w:p>
        </w:tc>
      </w:tr>
      <w:tr w:rsidR="00106AC6" w:rsidRPr="00106AC6" w:rsidTr="00106AC6">
        <w:trPr>
          <w:tblCellSpacing w:w="0" w:type="dxa"/>
        </w:trPr>
        <w:tc>
          <w:tcPr>
            <w:tcW w:w="0" w:type="auto"/>
            <w:tcBorders>
              <w:top w:val="single" w:sz="6" w:space="0" w:color="9BC6DB"/>
              <w:left w:val="single" w:sz="6" w:space="0" w:color="9BC6DB"/>
              <w:bottom w:val="single" w:sz="6" w:space="0" w:color="9BC6DB"/>
              <w:right w:val="nil"/>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b/>
                <w:bCs/>
                <w:color w:val="000000"/>
                <w:sz w:val="18"/>
                <w:szCs w:val="18"/>
              </w:rPr>
              <w:t>70.0 %Content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106AC6" w:rsidRPr="00106AC6" w:rsidRDefault="00106AC6" w:rsidP="00106AC6">
            <w:pPr>
              <w:spacing w:after="0" w:line="210" w:lineRule="atLeast"/>
              <w:jc w:val="center"/>
              <w:rPr>
                <w:rFonts w:ascii="Trebuchet MS" w:hAnsi="Trebuchet MS"/>
                <w:b/>
                <w:bCs/>
                <w:color w:val="000000"/>
                <w:sz w:val="18"/>
                <w:szCs w:val="18"/>
              </w:rPr>
            </w:pPr>
            <w:r w:rsidRPr="00106AC6">
              <w:rPr>
                <w:rFonts w:ascii="Trebuchet MS" w:hAnsi="Trebuchet MS"/>
                <w:b/>
                <w:bCs/>
                <w:color w:val="000000"/>
                <w:sz w:val="18"/>
                <w:szCs w:val="18"/>
              </w:rPr>
              <w:t> </w:t>
            </w:r>
          </w:p>
        </w:tc>
      </w:tr>
      <w:tr w:rsidR="00106AC6" w:rsidRPr="00106AC6" w:rsidTr="00106AC6">
        <w:trPr>
          <w:tblCellSpacing w:w="0" w:type="dxa"/>
        </w:trPr>
        <w:tc>
          <w:tcPr>
            <w:tcW w:w="0" w:type="auto"/>
            <w:tcBorders>
              <w:left w:val="single" w:sz="6" w:space="0" w:color="D0D0D0"/>
              <w:bottom w:val="single" w:sz="6" w:space="0" w:color="D0D0D0"/>
            </w:tcBorders>
            <w:shd w:val="clear" w:color="auto" w:fill="F6F6F6"/>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b/>
                <w:bCs/>
                <w:color w:val="000000"/>
                <w:sz w:val="18"/>
                <w:szCs w:val="18"/>
              </w:rPr>
              <w:t>40.0 %</w:t>
            </w:r>
            <w:r w:rsidRPr="00106AC6">
              <w:rPr>
                <w:rFonts w:ascii="Trebuchet MS" w:hAnsi="Trebuchet MS"/>
                <w:color w:val="555555"/>
                <w:sz w:val="18"/>
                <w:szCs w:val="18"/>
              </w:rPr>
              <w:t xml:space="preserve"> </w:t>
            </w:r>
            <w:r w:rsidRPr="00106AC6">
              <w:rPr>
                <w:rFonts w:ascii="Trebuchet MS" w:hAnsi="Trebuchet MS"/>
                <w:b/>
                <w:bCs/>
                <w:color w:val="000000"/>
                <w:sz w:val="18"/>
                <w:szCs w:val="18"/>
              </w:rPr>
              <w:t>Completion of an Analysis of the Elements of the Yeung et al. Study with a Specific Focus on the use of the Statistics</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Failure to demonstrate the ability to analyze the elements of the study or to answer the question of why the t-test was chosen and what question the researchers were trying to answer.</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Demonstrates only minimal ability to analyze the elements of the study or to answer the question of why the t-test was chosen and what question the researchers were trying to answer.</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Demonstrates ability to analyze the elements of the study and to answer the question of why the t-test was chosen and what question the researchers were trying to answer, but has some slight misunderstanding of the process and applications.</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Demonstrates ability to analyze the elements of the study and to answer the question of why the t-test was chosen and what question the researchers were trying to answer (in student's own words).</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Demonstrates clearly and fully the ability to analyze the elements of the study and to answer the question of why the t-test was chosen and what question the researchers were trying to answer (in the student's own words). Shows ability to think critically about the choice of the statistic.</w:t>
            </w:r>
          </w:p>
        </w:tc>
        <w:tc>
          <w:tcPr>
            <w:tcW w:w="0" w:type="auto"/>
            <w:vAlign w:val="center"/>
            <w:hideMark/>
          </w:tcPr>
          <w:p w:rsidR="00106AC6" w:rsidRPr="00106AC6" w:rsidRDefault="00106AC6" w:rsidP="00106AC6">
            <w:pPr>
              <w:spacing w:after="0" w:line="240" w:lineRule="auto"/>
            </w:pPr>
          </w:p>
        </w:tc>
      </w:tr>
      <w:tr w:rsidR="00106AC6" w:rsidRPr="00106AC6" w:rsidTr="00106AC6">
        <w:trPr>
          <w:tblCellSpacing w:w="0" w:type="dxa"/>
        </w:trPr>
        <w:tc>
          <w:tcPr>
            <w:tcW w:w="0" w:type="auto"/>
            <w:tcBorders>
              <w:left w:val="single" w:sz="6" w:space="0" w:color="D0D0D0"/>
              <w:bottom w:val="single" w:sz="6" w:space="0" w:color="D0D0D0"/>
            </w:tcBorders>
            <w:shd w:val="clear" w:color="auto" w:fill="F6F6F6"/>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b/>
                <w:bCs/>
                <w:color w:val="000000"/>
                <w:sz w:val="18"/>
                <w:szCs w:val="18"/>
              </w:rPr>
              <w:t>30.0 %</w:t>
            </w:r>
            <w:r w:rsidRPr="00106AC6">
              <w:rPr>
                <w:rFonts w:ascii="Trebuchet MS" w:hAnsi="Trebuchet MS"/>
                <w:color w:val="555555"/>
                <w:sz w:val="18"/>
                <w:szCs w:val="18"/>
              </w:rPr>
              <w:t xml:space="preserve"> </w:t>
            </w:r>
            <w:r w:rsidRPr="00106AC6">
              <w:rPr>
                <w:rFonts w:ascii="Trebuchet MS" w:hAnsi="Trebuchet MS"/>
                <w:b/>
                <w:bCs/>
                <w:color w:val="000000"/>
                <w:sz w:val="18"/>
                <w:szCs w:val="18"/>
              </w:rPr>
              <w:t xml:space="preserve">Integration of Information from Outside Resources into the Body of </w:t>
            </w:r>
            <w:r w:rsidRPr="00106AC6">
              <w:rPr>
                <w:rFonts w:ascii="Trebuchet MS" w:hAnsi="Trebuchet MS"/>
                <w:b/>
                <w:bCs/>
                <w:color w:val="000000"/>
                <w:sz w:val="18"/>
                <w:szCs w:val="18"/>
              </w:rPr>
              <w:lastRenderedPageBreak/>
              <w:t>Paper</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lastRenderedPageBreak/>
              <w:t>Failure to use references, examples, or explanations.</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 xml:space="preserve">Provides some supporting examples, but minimal explanations and no published </w:t>
            </w:r>
            <w:r w:rsidRPr="00106AC6">
              <w:rPr>
                <w:rFonts w:ascii="Trebuchet MS" w:hAnsi="Trebuchet MS"/>
                <w:color w:val="555555"/>
                <w:sz w:val="18"/>
                <w:szCs w:val="18"/>
              </w:rPr>
              <w:lastRenderedPageBreak/>
              <w:t>references included.</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lastRenderedPageBreak/>
              <w:t xml:space="preserve">Supports main points with examples and explanations, but fails to include published references to support claims and </w:t>
            </w:r>
            <w:r w:rsidRPr="00106AC6">
              <w:rPr>
                <w:rFonts w:ascii="Trebuchet MS" w:hAnsi="Trebuchet MS"/>
                <w:color w:val="555555"/>
                <w:sz w:val="18"/>
                <w:szCs w:val="18"/>
              </w:rPr>
              <w:lastRenderedPageBreak/>
              <w:t>ideas.</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lastRenderedPageBreak/>
              <w:t xml:space="preserve">Supports main points with references, explanations, and examples. Analysis and </w:t>
            </w:r>
            <w:r w:rsidRPr="00106AC6">
              <w:rPr>
                <w:rFonts w:ascii="Trebuchet MS" w:hAnsi="Trebuchet MS"/>
                <w:color w:val="555555"/>
                <w:sz w:val="18"/>
                <w:szCs w:val="18"/>
              </w:rPr>
              <w:lastRenderedPageBreak/>
              <w:t>description is direct, competent, and appropriate of the criteria.</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lastRenderedPageBreak/>
              <w:t xml:space="preserve">Supports main points with references, examples, and full explanations of how they apply. </w:t>
            </w:r>
            <w:r w:rsidRPr="00106AC6">
              <w:rPr>
                <w:rFonts w:ascii="Trebuchet MS" w:hAnsi="Trebuchet MS"/>
                <w:color w:val="555555"/>
                <w:sz w:val="18"/>
                <w:szCs w:val="18"/>
              </w:rPr>
              <w:lastRenderedPageBreak/>
              <w:t>Thoughtfully analyzes, evaluates, and describes major points of the criteria.</w:t>
            </w:r>
          </w:p>
        </w:tc>
        <w:tc>
          <w:tcPr>
            <w:tcW w:w="0" w:type="auto"/>
            <w:vAlign w:val="center"/>
            <w:hideMark/>
          </w:tcPr>
          <w:p w:rsidR="00106AC6" w:rsidRPr="00106AC6" w:rsidRDefault="00106AC6" w:rsidP="00106AC6">
            <w:pPr>
              <w:spacing w:after="0" w:line="240" w:lineRule="auto"/>
            </w:pPr>
          </w:p>
        </w:tc>
      </w:tr>
      <w:tr w:rsidR="00106AC6" w:rsidRPr="00106AC6" w:rsidTr="00106AC6">
        <w:trPr>
          <w:tblCellSpacing w:w="0" w:type="dxa"/>
        </w:trPr>
        <w:tc>
          <w:tcPr>
            <w:tcW w:w="0" w:type="auto"/>
            <w:tcBorders>
              <w:top w:val="single" w:sz="6" w:space="0" w:color="9BC6DB"/>
              <w:left w:val="single" w:sz="6" w:space="0" w:color="9BC6DB"/>
              <w:bottom w:val="single" w:sz="6" w:space="0" w:color="9BC6DB"/>
              <w:right w:val="nil"/>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b/>
                <w:bCs/>
                <w:color w:val="000000"/>
                <w:sz w:val="18"/>
                <w:szCs w:val="18"/>
              </w:rPr>
              <w:lastRenderedPageBreak/>
              <w:t>20.0 %Organization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106AC6" w:rsidRPr="00106AC6" w:rsidRDefault="00106AC6" w:rsidP="00106AC6">
            <w:pPr>
              <w:spacing w:after="0" w:line="210" w:lineRule="atLeast"/>
              <w:jc w:val="center"/>
              <w:rPr>
                <w:rFonts w:ascii="Trebuchet MS" w:hAnsi="Trebuchet MS"/>
                <w:b/>
                <w:bCs/>
                <w:color w:val="000000"/>
                <w:sz w:val="18"/>
                <w:szCs w:val="18"/>
              </w:rPr>
            </w:pPr>
            <w:r w:rsidRPr="00106AC6">
              <w:rPr>
                <w:rFonts w:ascii="Trebuchet MS" w:hAnsi="Trebuchet MS"/>
                <w:b/>
                <w:bCs/>
                <w:color w:val="000000"/>
                <w:sz w:val="18"/>
                <w:szCs w:val="18"/>
              </w:rPr>
              <w:t> </w:t>
            </w:r>
          </w:p>
        </w:tc>
      </w:tr>
      <w:tr w:rsidR="00106AC6" w:rsidRPr="00106AC6" w:rsidTr="00106AC6">
        <w:trPr>
          <w:tblCellSpacing w:w="0" w:type="dxa"/>
        </w:trPr>
        <w:tc>
          <w:tcPr>
            <w:tcW w:w="0" w:type="auto"/>
            <w:tcBorders>
              <w:left w:val="single" w:sz="6" w:space="0" w:color="D0D0D0"/>
              <w:bottom w:val="single" w:sz="6" w:space="0" w:color="D0D0D0"/>
            </w:tcBorders>
            <w:shd w:val="clear" w:color="auto" w:fill="F6F6F6"/>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b/>
                <w:bCs/>
                <w:color w:val="000000"/>
                <w:sz w:val="18"/>
                <w:szCs w:val="18"/>
              </w:rPr>
              <w:t>7.0 %</w:t>
            </w:r>
            <w:r w:rsidRPr="00106AC6">
              <w:rPr>
                <w:rFonts w:ascii="Trebuchet MS" w:hAnsi="Trebuchet MS"/>
                <w:color w:val="555555"/>
                <w:sz w:val="18"/>
                <w:szCs w:val="18"/>
              </w:rPr>
              <w:t xml:space="preserve"> </w:t>
            </w:r>
            <w:r w:rsidRPr="00106AC6">
              <w:rPr>
                <w:rFonts w:ascii="Trebuchet MS" w:hAnsi="Trebuchet MS"/>
                <w:b/>
                <w:bCs/>
                <w:color w:val="000000"/>
                <w:sz w:val="18"/>
                <w:szCs w:val="18"/>
              </w:rPr>
              <w:t>Assignment Development and Purpose</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Paper lacks any discernible overall purpose or organizing claim.</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Thesis and/or main claim are insufficiently developed and/or vague; purpose is not clear.</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Thesis and/or main claim are apparent and appropriate to purpose.</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Thesis and/or main claim are clear and forecast the development of the paper. It is descriptive and reflective of the arguments and appropriate to the purpose.</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Thesis and/or main claim are comprehensive. The essence of the paper is contained within the thesis. Thesis statement makes the purpose of the paper clear.</w:t>
            </w:r>
          </w:p>
        </w:tc>
        <w:tc>
          <w:tcPr>
            <w:tcW w:w="0" w:type="auto"/>
            <w:vAlign w:val="center"/>
            <w:hideMark/>
          </w:tcPr>
          <w:p w:rsidR="00106AC6" w:rsidRPr="00106AC6" w:rsidRDefault="00106AC6" w:rsidP="00106AC6">
            <w:pPr>
              <w:spacing w:after="0" w:line="240" w:lineRule="auto"/>
            </w:pPr>
          </w:p>
        </w:tc>
      </w:tr>
      <w:tr w:rsidR="00106AC6" w:rsidRPr="00106AC6" w:rsidTr="00106AC6">
        <w:trPr>
          <w:tblCellSpacing w:w="0" w:type="dxa"/>
        </w:trPr>
        <w:tc>
          <w:tcPr>
            <w:tcW w:w="0" w:type="auto"/>
            <w:tcBorders>
              <w:left w:val="single" w:sz="6" w:space="0" w:color="D0D0D0"/>
              <w:bottom w:val="single" w:sz="6" w:space="0" w:color="D0D0D0"/>
            </w:tcBorders>
            <w:shd w:val="clear" w:color="auto" w:fill="F6F6F6"/>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b/>
                <w:bCs/>
                <w:color w:val="000000"/>
                <w:sz w:val="18"/>
                <w:szCs w:val="18"/>
              </w:rPr>
              <w:t>8.0 %</w:t>
            </w:r>
            <w:r w:rsidRPr="00106AC6">
              <w:rPr>
                <w:rFonts w:ascii="Trebuchet MS" w:hAnsi="Trebuchet MS"/>
                <w:color w:val="555555"/>
                <w:sz w:val="18"/>
                <w:szCs w:val="18"/>
              </w:rPr>
              <w:t xml:space="preserve"> </w:t>
            </w:r>
            <w:r w:rsidRPr="00106AC6">
              <w:rPr>
                <w:rFonts w:ascii="Trebuchet MS" w:hAnsi="Trebuchet MS"/>
                <w:b/>
                <w:bCs/>
                <w:color w:val="000000"/>
                <w:sz w:val="18"/>
                <w:szCs w:val="18"/>
              </w:rPr>
              <w:t>Argument Logic and Construction</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 xml:space="preserve">Statement of purpose is not justified by the conclusion. The conclusion does not support the claim made. Argument is incoherent and uses </w:t>
            </w:r>
            <w:proofErr w:type="spellStart"/>
            <w:r w:rsidRPr="00106AC6">
              <w:rPr>
                <w:rFonts w:ascii="Trebuchet MS" w:hAnsi="Trebuchet MS"/>
                <w:color w:val="555555"/>
                <w:sz w:val="18"/>
                <w:szCs w:val="18"/>
              </w:rPr>
              <w:t>noncredible</w:t>
            </w:r>
            <w:proofErr w:type="spellEnd"/>
            <w:r w:rsidRPr="00106AC6">
              <w:rPr>
                <w:rFonts w:ascii="Trebuchet MS" w:hAnsi="Trebuchet MS"/>
                <w:color w:val="555555"/>
                <w:sz w:val="18"/>
                <w:szCs w:val="18"/>
              </w:rPr>
              <w:t xml:space="preserve"> sources.</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Sufficient justification of claims is lacking. Argument lacks consistent unity. There are obvious flaws in the logic. Some sources have questionable credibility.</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Argument is orderly, but may have a few inconsistencies. The argument presents minimal justification of claims. Argument logically, but not thoroughly, supports the purpose. Sources used are credible. Introduction and conclusion bracket the thesis.</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Argument shows logical progression. Techniques of argumentation are evident. There is a smooth progression of claims from introduction to conclusion. Most sources are authoritative.</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Clear and convincing argument presents a persuasive claim in a distinctive and compelling manner. All sources are authoritative.</w:t>
            </w:r>
          </w:p>
        </w:tc>
        <w:tc>
          <w:tcPr>
            <w:tcW w:w="0" w:type="auto"/>
            <w:vAlign w:val="center"/>
            <w:hideMark/>
          </w:tcPr>
          <w:p w:rsidR="00106AC6" w:rsidRPr="00106AC6" w:rsidRDefault="00106AC6" w:rsidP="00106AC6">
            <w:pPr>
              <w:spacing w:after="0" w:line="240" w:lineRule="auto"/>
            </w:pPr>
          </w:p>
        </w:tc>
      </w:tr>
      <w:tr w:rsidR="00106AC6" w:rsidRPr="00106AC6" w:rsidTr="00106AC6">
        <w:trPr>
          <w:tblCellSpacing w:w="0" w:type="dxa"/>
        </w:trPr>
        <w:tc>
          <w:tcPr>
            <w:tcW w:w="0" w:type="auto"/>
            <w:tcBorders>
              <w:left w:val="single" w:sz="6" w:space="0" w:color="D0D0D0"/>
              <w:bottom w:val="single" w:sz="6" w:space="0" w:color="D0D0D0"/>
            </w:tcBorders>
            <w:shd w:val="clear" w:color="auto" w:fill="F6F6F6"/>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b/>
                <w:bCs/>
                <w:color w:val="000000"/>
                <w:sz w:val="18"/>
                <w:szCs w:val="18"/>
              </w:rPr>
              <w:t>5.0 %</w:t>
            </w:r>
            <w:r w:rsidRPr="00106AC6">
              <w:rPr>
                <w:rFonts w:ascii="Trebuchet MS" w:hAnsi="Trebuchet MS"/>
                <w:color w:val="555555"/>
                <w:sz w:val="18"/>
                <w:szCs w:val="18"/>
              </w:rPr>
              <w:t xml:space="preserve"> </w:t>
            </w:r>
            <w:r w:rsidRPr="00106AC6">
              <w:rPr>
                <w:rFonts w:ascii="Trebuchet MS" w:hAnsi="Trebuchet MS"/>
                <w:b/>
                <w:bCs/>
                <w:color w:val="000000"/>
                <w:sz w:val="18"/>
                <w:szCs w:val="18"/>
              </w:rPr>
              <w:t>Mechanics of Writing (includes spelling, punctuation, grammar, language use)</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Surface errors are pervasive enough that they impede communication of meaning. Inappropriate word choice and/or sentence construction are used.</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Frequent and repetitive mechanical errors distract the reader. Inconsistencies in language choice (register)</w:t>
            </w:r>
            <w:proofErr w:type="gramStart"/>
            <w:r w:rsidRPr="00106AC6">
              <w:rPr>
                <w:rFonts w:ascii="Trebuchet MS" w:hAnsi="Trebuchet MS"/>
                <w:color w:val="555555"/>
                <w:sz w:val="18"/>
                <w:szCs w:val="18"/>
              </w:rPr>
              <w:t>,</w:t>
            </w:r>
            <w:proofErr w:type="gramEnd"/>
            <w:r w:rsidRPr="00106AC6">
              <w:rPr>
                <w:rFonts w:ascii="Trebuchet MS" w:hAnsi="Trebuchet MS"/>
                <w:color w:val="555555"/>
                <w:sz w:val="18"/>
                <w:szCs w:val="18"/>
              </w:rPr>
              <w:t xml:space="preserve"> sentence structure, and/or word choice are present.</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Some mechanical errors or typos are present, but are not overly distracting to the reader. Correct sentence structure and audience-appropriate language are used.</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Prose is largely free of mechanical errors, although a few may be present. A variety of sentence structures and effective figures of speech are used.</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Writer is clearly in command of standard, written, academic English.</w:t>
            </w:r>
          </w:p>
        </w:tc>
        <w:tc>
          <w:tcPr>
            <w:tcW w:w="0" w:type="auto"/>
            <w:vAlign w:val="center"/>
            <w:hideMark/>
          </w:tcPr>
          <w:p w:rsidR="00106AC6" w:rsidRPr="00106AC6" w:rsidRDefault="00106AC6" w:rsidP="00106AC6">
            <w:pPr>
              <w:spacing w:after="0" w:line="240" w:lineRule="auto"/>
            </w:pPr>
          </w:p>
        </w:tc>
      </w:tr>
      <w:tr w:rsidR="00106AC6" w:rsidRPr="00106AC6" w:rsidTr="00106AC6">
        <w:trPr>
          <w:tblCellSpacing w:w="0" w:type="dxa"/>
        </w:trPr>
        <w:tc>
          <w:tcPr>
            <w:tcW w:w="0" w:type="auto"/>
            <w:tcBorders>
              <w:top w:val="single" w:sz="6" w:space="0" w:color="9BC6DB"/>
              <w:left w:val="single" w:sz="6" w:space="0" w:color="9BC6DB"/>
              <w:bottom w:val="single" w:sz="6" w:space="0" w:color="9BC6DB"/>
              <w:right w:val="nil"/>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b/>
                <w:bCs/>
                <w:color w:val="000000"/>
                <w:sz w:val="18"/>
                <w:szCs w:val="18"/>
              </w:rPr>
              <w:t>10.0 %Format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106AC6" w:rsidRPr="00106AC6" w:rsidRDefault="00106AC6" w:rsidP="00106AC6">
            <w:pPr>
              <w:spacing w:after="0" w:line="210" w:lineRule="atLeast"/>
              <w:jc w:val="center"/>
              <w:rPr>
                <w:rFonts w:ascii="Trebuchet MS" w:hAnsi="Trebuchet MS"/>
                <w:b/>
                <w:bCs/>
                <w:color w:val="000000"/>
                <w:sz w:val="18"/>
                <w:szCs w:val="18"/>
              </w:rPr>
            </w:pPr>
            <w:r w:rsidRPr="00106AC6">
              <w:rPr>
                <w:rFonts w:ascii="Trebuchet MS" w:hAnsi="Trebuchet MS"/>
                <w:b/>
                <w:bCs/>
                <w:color w:val="000000"/>
                <w:sz w:val="18"/>
                <w:szCs w:val="18"/>
              </w:rPr>
              <w:t> </w:t>
            </w:r>
          </w:p>
        </w:tc>
      </w:tr>
      <w:tr w:rsidR="00106AC6" w:rsidRPr="00106AC6" w:rsidTr="00106AC6">
        <w:trPr>
          <w:tblCellSpacing w:w="0" w:type="dxa"/>
        </w:trPr>
        <w:tc>
          <w:tcPr>
            <w:tcW w:w="0" w:type="auto"/>
            <w:tcBorders>
              <w:left w:val="single" w:sz="6" w:space="0" w:color="D0D0D0"/>
              <w:bottom w:val="single" w:sz="6" w:space="0" w:color="D0D0D0"/>
            </w:tcBorders>
            <w:shd w:val="clear" w:color="auto" w:fill="F6F6F6"/>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b/>
                <w:bCs/>
                <w:color w:val="000000"/>
                <w:sz w:val="18"/>
                <w:szCs w:val="18"/>
              </w:rPr>
              <w:t>5.0 %</w:t>
            </w:r>
            <w:r w:rsidRPr="00106AC6">
              <w:rPr>
                <w:rFonts w:ascii="Trebuchet MS" w:hAnsi="Trebuchet MS"/>
                <w:color w:val="555555"/>
                <w:sz w:val="18"/>
                <w:szCs w:val="18"/>
              </w:rPr>
              <w:t xml:space="preserve"> </w:t>
            </w:r>
            <w:r w:rsidRPr="00106AC6">
              <w:rPr>
                <w:rFonts w:ascii="Trebuchet MS" w:hAnsi="Trebuchet MS"/>
                <w:b/>
                <w:bCs/>
                <w:color w:val="000000"/>
                <w:sz w:val="18"/>
                <w:szCs w:val="18"/>
              </w:rPr>
              <w:t>Paper Format (Use of appropriate style for the major and assignment)</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Template is not used appropriately, or documentation format is rarely followed correctly.</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Appropriate template is used, but some elements are missing or mistaken. A lack of control with formatting is apparent.</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Appropriate template is used. Formatting is correct, although some minor errors may be present.</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Appropriate template is fully used. There are virtually no errors in formatting style.</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All format elements are correct.</w:t>
            </w:r>
          </w:p>
        </w:tc>
        <w:tc>
          <w:tcPr>
            <w:tcW w:w="0" w:type="auto"/>
            <w:vAlign w:val="center"/>
            <w:hideMark/>
          </w:tcPr>
          <w:p w:rsidR="00106AC6" w:rsidRPr="00106AC6" w:rsidRDefault="00106AC6" w:rsidP="00106AC6">
            <w:pPr>
              <w:spacing w:after="0" w:line="240" w:lineRule="auto"/>
            </w:pPr>
          </w:p>
        </w:tc>
      </w:tr>
      <w:tr w:rsidR="00106AC6" w:rsidRPr="00106AC6" w:rsidTr="00106AC6">
        <w:trPr>
          <w:tblCellSpacing w:w="0" w:type="dxa"/>
        </w:trPr>
        <w:tc>
          <w:tcPr>
            <w:tcW w:w="0" w:type="auto"/>
            <w:tcBorders>
              <w:left w:val="single" w:sz="6" w:space="0" w:color="D0D0D0"/>
              <w:bottom w:val="single" w:sz="6" w:space="0" w:color="D0D0D0"/>
            </w:tcBorders>
            <w:shd w:val="clear" w:color="auto" w:fill="F6F6F6"/>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b/>
                <w:bCs/>
                <w:color w:val="000000"/>
                <w:sz w:val="18"/>
                <w:szCs w:val="18"/>
              </w:rPr>
              <w:t>5.0 %</w:t>
            </w:r>
            <w:r w:rsidRPr="00106AC6">
              <w:rPr>
                <w:rFonts w:ascii="Trebuchet MS" w:hAnsi="Trebuchet MS"/>
                <w:color w:val="555555"/>
                <w:sz w:val="18"/>
                <w:szCs w:val="18"/>
              </w:rPr>
              <w:t xml:space="preserve"> </w:t>
            </w:r>
            <w:r w:rsidRPr="00106AC6">
              <w:rPr>
                <w:rFonts w:ascii="Trebuchet MS" w:hAnsi="Trebuchet MS"/>
                <w:b/>
                <w:bCs/>
                <w:color w:val="000000"/>
                <w:sz w:val="18"/>
                <w:szCs w:val="18"/>
              </w:rPr>
              <w:t xml:space="preserve">Research Citations (In-text citations for paraphrasing and direct quotes, and reference page </w:t>
            </w:r>
            <w:r w:rsidRPr="00106AC6">
              <w:rPr>
                <w:rFonts w:ascii="Trebuchet MS" w:hAnsi="Trebuchet MS"/>
                <w:b/>
                <w:bCs/>
                <w:color w:val="000000"/>
                <w:sz w:val="18"/>
                <w:szCs w:val="18"/>
              </w:rPr>
              <w:lastRenderedPageBreak/>
              <w:t>listing and formatting, as appropriate to assignment and style)</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lastRenderedPageBreak/>
              <w:t>No reference page is included. No citations are used.</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Reference page is present. Citations are inconsistently used.</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t xml:space="preserve">Reference page is included and lists sources used in the paper. Sources are appropriately documented, although some errors </w:t>
            </w:r>
            <w:r w:rsidRPr="00106AC6">
              <w:rPr>
                <w:rFonts w:ascii="Trebuchet MS" w:hAnsi="Trebuchet MS"/>
                <w:color w:val="555555"/>
                <w:sz w:val="18"/>
                <w:szCs w:val="18"/>
              </w:rPr>
              <w:lastRenderedPageBreak/>
              <w:t>may be present</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lastRenderedPageBreak/>
              <w:t xml:space="preserve">Reference page is present and fully inclusive of all cited sources. Documentation is appropriate and citation style is </w:t>
            </w:r>
            <w:r w:rsidRPr="00106AC6">
              <w:rPr>
                <w:rFonts w:ascii="Trebuchet MS" w:hAnsi="Trebuchet MS"/>
                <w:color w:val="555555"/>
                <w:sz w:val="18"/>
                <w:szCs w:val="18"/>
              </w:rPr>
              <w:lastRenderedPageBreak/>
              <w:t>usually correct.</w:t>
            </w:r>
          </w:p>
        </w:tc>
        <w:tc>
          <w:tcPr>
            <w:tcW w:w="0" w:type="auto"/>
            <w:tcBorders>
              <w:left w:val="single" w:sz="6" w:space="0" w:color="D0D0D0"/>
              <w:bottom w:val="single" w:sz="6" w:space="0" w:color="D0D0D0"/>
            </w:tcBorders>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color w:val="555555"/>
                <w:sz w:val="18"/>
                <w:szCs w:val="18"/>
              </w:rPr>
              <w:lastRenderedPageBreak/>
              <w:t>In-text citations and a reference page are complete and correct. The documentation of cited sources is free of error.</w:t>
            </w:r>
          </w:p>
        </w:tc>
        <w:tc>
          <w:tcPr>
            <w:tcW w:w="0" w:type="auto"/>
            <w:vAlign w:val="center"/>
            <w:hideMark/>
          </w:tcPr>
          <w:p w:rsidR="00106AC6" w:rsidRPr="00106AC6" w:rsidRDefault="00106AC6" w:rsidP="00106AC6">
            <w:pPr>
              <w:spacing w:after="0" w:line="240" w:lineRule="auto"/>
            </w:pPr>
          </w:p>
        </w:tc>
      </w:tr>
      <w:tr w:rsidR="00106AC6" w:rsidRPr="00106AC6" w:rsidTr="00106AC6">
        <w:trPr>
          <w:trHeight w:val="480"/>
          <w:tblCellSpacing w:w="0" w:type="dxa"/>
        </w:trPr>
        <w:tc>
          <w:tcPr>
            <w:tcW w:w="0" w:type="auto"/>
            <w:tcBorders>
              <w:top w:val="nil"/>
              <w:left w:val="nil"/>
              <w:bottom w:val="nil"/>
              <w:right w:val="nil"/>
            </w:tcBorders>
            <w:shd w:val="clear" w:color="auto" w:fill="F6F6F6"/>
            <w:hideMark/>
          </w:tcPr>
          <w:p w:rsidR="00106AC6" w:rsidRPr="00106AC6" w:rsidRDefault="00106AC6" w:rsidP="00106AC6">
            <w:pPr>
              <w:spacing w:after="0" w:line="210" w:lineRule="atLeast"/>
              <w:rPr>
                <w:rFonts w:ascii="Trebuchet MS" w:hAnsi="Trebuchet MS"/>
                <w:color w:val="555555"/>
                <w:sz w:val="18"/>
                <w:szCs w:val="18"/>
              </w:rPr>
            </w:pPr>
            <w:r w:rsidRPr="00106AC6">
              <w:rPr>
                <w:rFonts w:ascii="Trebuchet MS" w:hAnsi="Trebuchet MS"/>
                <w:b/>
                <w:bCs/>
                <w:color w:val="000000"/>
                <w:sz w:val="18"/>
                <w:szCs w:val="18"/>
              </w:rPr>
              <w:lastRenderedPageBreak/>
              <w:t>100 %</w:t>
            </w:r>
          </w:p>
        </w:tc>
        <w:tc>
          <w:tcPr>
            <w:tcW w:w="0" w:type="auto"/>
            <w:vAlign w:val="center"/>
            <w:hideMark/>
          </w:tcPr>
          <w:p w:rsidR="00106AC6" w:rsidRPr="00106AC6" w:rsidRDefault="00106AC6" w:rsidP="00106AC6">
            <w:pPr>
              <w:spacing w:after="0" w:line="240" w:lineRule="auto"/>
            </w:pPr>
          </w:p>
        </w:tc>
        <w:tc>
          <w:tcPr>
            <w:tcW w:w="0" w:type="auto"/>
            <w:vAlign w:val="center"/>
            <w:hideMark/>
          </w:tcPr>
          <w:p w:rsidR="00106AC6" w:rsidRPr="00106AC6" w:rsidRDefault="00106AC6" w:rsidP="00106AC6">
            <w:pPr>
              <w:spacing w:after="0" w:line="240" w:lineRule="auto"/>
            </w:pPr>
          </w:p>
        </w:tc>
        <w:tc>
          <w:tcPr>
            <w:tcW w:w="0" w:type="auto"/>
            <w:vAlign w:val="center"/>
            <w:hideMark/>
          </w:tcPr>
          <w:p w:rsidR="00106AC6" w:rsidRPr="00106AC6" w:rsidRDefault="00106AC6" w:rsidP="00106AC6">
            <w:pPr>
              <w:spacing w:after="0" w:line="240" w:lineRule="auto"/>
            </w:pPr>
          </w:p>
        </w:tc>
        <w:tc>
          <w:tcPr>
            <w:tcW w:w="0" w:type="auto"/>
            <w:vAlign w:val="center"/>
            <w:hideMark/>
          </w:tcPr>
          <w:p w:rsidR="00106AC6" w:rsidRPr="00106AC6" w:rsidRDefault="00106AC6" w:rsidP="00106AC6">
            <w:pPr>
              <w:spacing w:after="0" w:line="240" w:lineRule="auto"/>
            </w:pPr>
          </w:p>
        </w:tc>
        <w:tc>
          <w:tcPr>
            <w:tcW w:w="0" w:type="auto"/>
            <w:vAlign w:val="center"/>
            <w:hideMark/>
          </w:tcPr>
          <w:p w:rsidR="00106AC6" w:rsidRPr="00106AC6" w:rsidRDefault="00106AC6" w:rsidP="00106AC6">
            <w:pPr>
              <w:spacing w:after="0" w:line="240" w:lineRule="auto"/>
            </w:pPr>
          </w:p>
        </w:tc>
        <w:tc>
          <w:tcPr>
            <w:tcW w:w="0" w:type="auto"/>
            <w:vAlign w:val="center"/>
            <w:hideMark/>
          </w:tcPr>
          <w:p w:rsidR="00106AC6" w:rsidRPr="00106AC6" w:rsidRDefault="00106AC6" w:rsidP="00106AC6">
            <w:pPr>
              <w:spacing w:after="0" w:line="240" w:lineRule="auto"/>
            </w:pPr>
          </w:p>
        </w:tc>
      </w:tr>
    </w:tbl>
    <w:p w:rsidR="00933539" w:rsidRDefault="00E124C7"/>
    <w:sectPr w:rsidR="00933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AC6"/>
    <w:rsid w:val="00106AC6"/>
    <w:rsid w:val="007C341B"/>
    <w:rsid w:val="007F7808"/>
    <w:rsid w:val="00A90037"/>
    <w:rsid w:val="00E1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rPr>
  </w:style>
  <w:style w:type="paragraph" w:styleId="Heading1">
    <w:name w:val="heading 1"/>
    <w:basedOn w:val="Normal"/>
    <w:link w:val="Heading1Char"/>
    <w:uiPriority w:val="9"/>
    <w:qFormat/>
    <w:rsid w:val="00106AC6"/>
    <w:pPr>
      <w:spacing w:before="100" w:beforeAutospacing="1" w:after="100" w:afterAutospacing="1" w:line="240" w:lineRule="auto"/>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6AC6"/>
    <w:pPr>
      <w:spacing w:before="100" w:beforeAutospacing="1" w:after="100" w:afterAutospacing="1" w:line="240" w:lineRule="auto"/>
    </w:pPr>
    <w:rPr>
      <w:sz w:val="24"/>
      <w:szCs w:val="24"/>
    </w:rPr>
  </w:style>
  <w:style w:type="character" w:customStyle="1" w:styleId="Heading1Char">
    <w:name w:val="Heading 1 Char"/>
    <w:basedOn w:val="DefaultParagraphFont"/>
    <w:link w:val="Heading1"/>
    <w:uiPriority w:val="9"/>
    <w:rsid w:val="00106AC6"/>
    <w:rPr>
      <w:b/>
      <w:bCs/>
      <w:kern w:val="36"/>
      <w:sz w:val="48"/>
      <w:szCs w:val="48"/>
    </w:rPr>
  </w:style>
  <w:style w:type="character" w:styleId="Strong">
    <w:name w:val="Strong"/>
    <w:basedOn w:val="DefaultParagraphFont"/>
    <w:uiPriority w:val="22"/>
    <w:qFormat/>
    <w:rsid w:val="00106A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rPr>
  </w:style>
  <w:style w:type="paragraph" w:styleId="Heading1">
    <w:name w:val="heading 1"/>
    <w:basedOn w:val="Normal"/>
    <w:link w:val="Heading1Char"/>
    <w:uiPriority w:val="9"/>
    <w:qFormat/>
    <w:rsid w:val="00106AC6"/>
    <w:pPr>
      <w:spacing w:before="100" w:beforeAutospacing="1" w:after="100" w:afterAutospacing="1" w:line="240" w:lineRule="auto"/>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6AC6"/>
    <w:pPr>
      <w:spacing w:before="100" w:beforeAutospacing="1" w:after="100" w:afterAutospacing="1" w:line="240" w:lineRule="auto"/>
    </w:pPr>
    <w:rPr>
      <w:sz w:val="24"/>
      <w:szCs w:val="24"/>
    </w:rPr>
  </w:style>
  <w:style w:type="character" w:customStyle="1" w:styleId="Heading1Char">
    <w:name w:val="Heading 1 Char"/>
    <w:basedOn w:val="DefaultParagraphFont"/>
    <w:link w:val="Heading1"/>
    <w:uiPriority w:val="9"/>
    <w:rsid w:val="00106AC6"/>
    <w:rPr>
      <w:b/>
      <w:bCs/>
      <w:kern w:val="36"/>
      <w:sz w:val="48"/>
      <w:szCs w:val="48"/>
    </w:rPr>
  </w:style>
  <w:style w:type="character" w:styleId="Strong">
    <w:name w:val="Strong"/>
    <w:basedOn w:val="DefaultParagraphFont"/>
    <w:uiPriority w:val="22"/>
    <w:qFormat/>
    <w:rsid w:val="00106A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667144">
      <w:bodyDiv w:val="1"/>
      <w:marLeft w:val="0"/>
      <w:marRight w:val="0"/>
      <w:marTop w:val="0"/>
      <w:marBottom w:val="0"/>
      <w:divBdr>
        <w:top w:val="none" w:sz="0" w:space="0" w:color="auto"/>
        <w:left w:val="none" w:sz="0" w:space="0" w:color="auto"/>
        <w:bottom w:val="none" w:sz="0" w:space="0" w:color="auto"/>
        <w:right w:val="none" w:sz="0" w:space="0" w:color="auto"/>
      </w:divBdr>
      <w:divsChild>
        <w:div w:id="1090740870">
          <w:marLeft w:val="0"/>
          <w:marRight w:val="0"/>
          <w:marTop w:val="0"/>
          <w:marBottom w:val="750"/>
          <w:divBdr>
            <w:top w:val="none" w:sz="0" w:space="0" w:color="auto"/>
            <w:left w:val="none" w:sz="0" w:space="0" w:color="auto"/>
            <w:bottom w:val="none" w:sz="0" w:space="0" w:color="auto"/>
            <w:right w:val="none" w:sz="0" w:space="0" w:color="auto"/>
          </w:divBdr>
          <w:divsChild>
            <w:div w:id="529803649">
              <w:marLeft w:val="0"/>
              <w:marRight w:val="0"/>
              <w:marTop w:val="0"/>
              <w:marBottom w:val="0"/>
              <w:divBdr>
                <w:top w:val="none" w:sz="0" w:space="0" w:color="auto"/>
                <w:left w:val="none" w:sz="0" w:space="0" w:color="auto"/>
                <w:bottom w:val="none" w:sz="0" w:space="0" w:color="auto"/>
                <w:right w:val="none" w:sz="0" w:space="0" w:color="auto"/>
              </w:divBdr>
              <w:divsChild>
                <w:div w:id="1715109380">
                  <w:marLeft w:val="0"/>
                  <w:marRight w:val="0"/>
                  <w:marTop w:val="0"/>
                  <w:marBottom w:val="0"/>
                  <w:divBdr>
                    <w:top w:val="none" w:sz="0" w:space="0" w:color="auto"/>
                    <w:left w:val="none" w:sz="0" w:space="0" w:color="auto"/>
                    <w:bottom w:val="none" w:sz="0" w:space="0" w:color="auto"/>
                    <w:right w:val="none" w:sz="0" w:space="0" w:color="auto"/>
                  </w:divBdr>
                  <w:divsChild>
                    <w:div w:id="1719237360">
                      <w:marLeft w:val="0"/>
                      <w:marRight w:val="0"/>
                      <w:marTop w:val="0"/>
                      <w:marBottom w:val="0"/>
                      <w:divBdr>
                        <w:top w:val="none" w:sz="0" w:space="0" w:color="auto"/>
                        <w:left w:val="single" w:sz="6" w:space="19" w:color="DDDDDD"/>
                        <w:bottom w:val="none" w:sz="0" w:space="0" w:color="auto"/>
                        <w:right w:val="single" w:sz="6" w:space="19" w:color="D2D3D5"/>
                      </w:divBdr>
                      <w:divsChild>
                        <w:div w:id="135029723">
                          <w:marLeft w:val="0"/>
                          <w:marRight w:val="0"/>
                          <w:marTop w:val="0"/>
                          <w:marBottom w:val="0"/>
                          <w:divBdr>
                            <w:top w:val="none" w:sz="0" w:space="0" w:color="auto"/>
                            <w:left w:val="none" w:sz="0" w:space="0" w:color="auto"/>
                            <w:bottom w:val="none" w:sz="0" w:space="0" w:color="auto"/>
                            <w:right w:val="none" w:sz="0" w:space="0" w:color="auto"/>
                          </w:divBdr>
                          <w:divsChild>
                            <w:div w:id="1792237208">
                              <w:marLeft w:val="0"/>
                              <w:marRight w:val="0"/>
                              <w:marTop w:val="0"/>
                              <w:marBottom w:val="0"/>
                              <w:divBdr>
                                <w:top w:val="single" w:sz="6" w:space="6" w:color="E5E5E5"/>
                                <w:left w:val="single" w:sz="6" w:space="23" w:color="E5E5E5"/>
                                <w:bottom w:val="single" w:sz="6" w:space="6" w:color="E5E5E5"/>
                                <w:right w:val="single" w:sz="6" w:space="23" w:color="E5E5E5"/>
                              </w:divBdr>
                            </w:div>
                          </w:divsChild>
                        </w:div>
                      </w:divsChild>
                    </w:div>
                  </w:divsChild>
                </w:div>
              </w:divsChild>
            </w:div>
          </w:divsChild>
        </w:div>
      </w:divsChild>
    </w:div>
    <w:div w:id="1874800567">
      <w:bodyDiv w:val="1"/>
      <w:marLeft w:val="0"/>
      <w:marRight w:val="0"/>
      <w:marTop w:val="0"/>
      <w:marBottom w:val="0"/>
      <w:divBdr>
        <w:top w:val="none" w:sz="0" w:space="0" w:color="auto"/>
        <w:left w:val="none" w:sz="0" w:space="0" w:color="auto"/>
        <w:bottom w:val="none" w:sz="0" w:space="0" w:color="auto"/>
        <w:right w:val="none" w:sz="0" w:space="0" w:color="auto"/>
      </w:divBdr>
      <w:divsChild>
        <w:div w:id="1028919546">
          <w:marLeft w:val="0"/>
          <w:marRight w:val="0"/>
          <w:marTop w:val="0"/>
          <w:marBottom w:val="0"/>
          <w:divBdr>
            <w:top w:val="none" w:sz="0" w:space="0" w:color="auto"/>
            <w:left w:val="none" w:sz="0" w:space="0" w:color="auto"/>
            <w:bottom w:val="none" w:sz="0" w:space="0" w:color="auto"/>
            <w:right w:val="none" w:sz="0" w:space="0" w:color="auto"/>
          </w:divBdr>
          <w:divsChild>
            <w:div w:id="1917587362">
              <w:marLeft w:val="0"/>
              <w:marRight w:val="0"/>
              <w:marTop w:val="0"/>
              <w:marBottom w:val="0"/>
              <w:divBdr>
                <w:top w:val="none" w:sz="0" w:space="0" w:color="auto"/>
                <w:left w:val="none" w:sz="0" w:space="0" w:color="auto"/>
                <w:bottom w:val="none" w:sz="0" w:space="0" w:color="auto"/>
                <w:right w:val="none" w:sz="0" w:space="0" w:color="auto"/>
              </w:divBdr>
              <w:divsChild>
                <w:div w:id="84695831">
                  <w:marLeft w:val="0"/>
                  <w:marRight w:val="0"/>
                  <w:marTop w:val="0"/>
                  <w:marBottom w:val="0"/>
                  <w:divBdr>
                    <w:top w:val="none" w:sz="0" w:space="0" w:color="auto"/>
                    <w:left w:val="none" w:sz="0" w:space="0" w:color="auto"/>
                    <w:bottom w:val="none" w:sz="0" w:space="0" w:color="auto"/>
                    <w:right w:val="none" w:sz="0" w:space="0" w:color="auto"/>
                  </w:divBdr>
                </w:div>
                <w:div w:id="732891214">
                  <w:marLeft w:val="0"/>
                  <w:marRight w:val="0"/>
                  <w:marTop w:val="0"/>
                  <w:marBottom w:val="0"/>
                  <w:divBdr>
                    <w:top w:val="none" w:sz="0" w:space="0" w:color="auto"/>
                    <w:left w:val="none" w:sz="0" w:space="0" w:color="auto"/>
                    <w:bottom w:val="none" w:sz="0" w:space="0" w:color="auto"/>
                    <w:right w:val="none" w:sz="0" w:space="0" w:color="auto"/>
                  </w:divBdr>
                </w:div>
                <w:div w:id="823355684">
                  <w:marLeft w:val="0"/>
                  <w:marRight w:val="0"/>
                  <w:marTop w:val="0"/>
                  <w:marBottom w:val="0"/>
                  <w:divBdr>
                    <w:top w:val="none" w:sz="0" w:space="0" w:color="auto"/>
                    <w:left w:val="none" w:sz="0" w:space="0" w:color="auto"/>
                    <w:bottom w:val="none" w:sz="0" w:space="0" w:color="auto"/>
                    <w:right w:val="none" w:sz="0" w:space="0" w:color="auto"/>
                  </w:divBdr>
                </w:div>
                <w:div w:id="602961012">
                  <w:marLeft w:val="0"/>
                  <w:marRight w:val="0"/>
                  <w:marTop w:val="0"/>
                  <w:marBottom w:val="0"/>
                  <w:divBdr>
                    <w:top w:val="none" w:sz="0" w:space="0" w:color="auto"/>
                    <w:left w:val="none" w:sz="0" w:space="0" w:color="auto"/>
                    <w:bottom w:val="none" w:sz="0" w:space="0" w:color="auto"/>
                    <w:right w:val="none" w:sz="0" w:space="0" w:color="auto"/>
                  </w:divBdr>
                </w:div>
                <w:div w:id="699819161">
                  <w:marLeft w:val="0"/>
                  <w:marRight w:val="0"/>
                  <w:marTop w:val="0"/>
                  <w:marBottom w:val="0"/>
                  <w:divBdr>
                    <w:top w:val="none" w:sz="0" w:space="0" w:color="auto"/>
                    <w:left w:val="none" w:sz="0" w:space="0" w:color="auto"/>
                    <w:bottom w:val="none" w:sz="0" w:space="0" w:color="auto"/>
                    <w:right w:val="none" w:sz="0" w:space="0" w:color="auto"/>
                  </w:divBdr>
                </w:div>
                <w:div w:id="2019312612">
                  <w:marLeft w:val="0"/>
                  <w:marRight w:val="0"/>
                  <w:marTop w:val="0"/>
                  <w:marBottom w:val="0"/>
                  <w:divBdr>
                    <w:top w:val="none" w:sz="0" w:space="0" w:color="auto"/>
                    <w:left w:val="none" w:sz="0" w:space="0" w:color="auto"/>
                    <w:bottom w:val="none" w:sz="0" w:space="0" w:color="auto"/>
                    <w:right w:val="none" w:sz="0" w:space="0" w:color="auto"/>
                  </w:divBdr>
                </w:div>
                <w:div w:id="426511170">
                  <w:marLeft w:val="0"/>
                  <w:marRight w:val="0"/>
                  <w:marTop w:val="0"/>
                  <w:marBottom w:val="0"/>
                  <w:divBdr>
                    <w:top w:val="none" w:sz="0" w:space="0" w:color="auto"/>
                    <w:left w:val="none" w:sz="0" w:space="0" w:color="auto"/>
                    <w:bottom w:val="none" w:sz="0" w:space="0" w:color="auto"/>
                    <w:right w:val="none" w:sz="0" w:space="0" w:color="auto"/>
                  </w:divBdr>
                </w:div>
                <w:div w:id="1722049382">
                  <w:marLeft w:val="0"/>
                  <w:marRight w:val="0"/>
                  <w:marTop w:val="0"/>
                  <w:marBottom w:val="0"/>
                  <w:divBdr>
                    <w:top w:val="none" w:sz="0" w:space="0" w:color="auto"/>
                    <w:left w:val="none" w:sz="0" w:space="0" w:color="auto"/>
                    <w:bottom w:val="none" w:sz="0" w:space="0" w:color="auto"/>
                    <w:right w:val="none" w:sz="0" w:space="0" w:color="auto"/>
                  </w:divBdr>
                </w:div>
                <w:div w:id="1787500911">
                  <w:marLeft w:val="0"/>
                  <w:marRight w:val="0"/>
                  <w:marTop w:val="0"/>
                  <w:marBottom w:val="0"/>
                  <w:divBdr>
                    <w:top w:val="none" w:sz="0" w:space="0" w:color="auto"/>
                    <w:left w:val="none" w:sz="0" w:space="0" w:color="auto"/>
                    <w:bottom w:val="none" w:sz="0" w:space="0" w:color="auto"/>
                    <w:right w:val="none" w:sz="0" w:space="0" w:color="auto"/>
                  </w:divBdr>
                </w:div>
                <w:div w:id="1018311517">
                  <w:marLeft w:val="0"/>
                  <w:marRight w:val="0"/>
                  <w:marTop w:val="0"/>
                  <w:marBottom w:val="0"/>
                  <w:divBdr>
                    <w:top w:val="none" w:sz="0" w:space="0" w:color="auto"/>
                    <w:left w:val="none" w:sz="0" w:space="0" w:color="auto"/>
                    <w:bottom w:val="none" w:sz="0" w:space="0" w:color="auto"/>
                    <w:right w:val="none" w:sz="0" w:space="0" w:color="auto"/>
                  </w:divBdr>
                </w:div>
                <w:div w:id="275409862">
                  <w:marLeft w:val="0"/>
                  <w:marRight w:val="0"/>
                  <w:marTop w:val="0"/>
                  <w:marBottom w:val="0"/>
                  <w:divBdr>
                    <w:top w:val="none" w:sz="0" w:space="0" w:color="auto"/>
                    <w:left w:val="none" w:sz="0" w:space="0" w:color="auto"/>
                    <w:bottom w:val="none" w:sz="0" w:space="0" w:color="auto"/>
                    <w:right w:val="none" w:sz="0" w:space="0" w:color="auto"/>
                  </w:divBdr>
                </w:div>
                <w:div w:id="1129973115">
                  <w:marLeft w:val="0"/>
                  <w:marRight w:val="0"/>
                  <w:marTop w:val="0"/>
                  <w:marBottom w:val="0"/>
                  <w:divBdr>
                    <w:top w:val="none" w:sz="0" w:space="0" w:color="auto"/>
                    <w:left w:val="none" w:sz="0" w:space="0" w:color="auto"/>
                    <w:bottom w:val="none" w:sz="0" w:space="0" w:color="auto"/>
                    <w:right w:val="none" w:sz="0" w:space="0" w:color="auto"/>
                  </w:divBdr>
                </w:div>
                <w:div w:id="1413816508">
                  <w:marLeft w:val="0"/>
                  <w:marRight w:val="0"/>
                  <w:marTop w:val="0"/>
                  <w:marBottom w:val="0"/>
                  <w:divBdr>
                    <w:top w:val="none" w:sz="0" w:space="0" w:color="auto"/>
                    <w:left w:val="none" w:sz="0" w:space="0" w:color="auto"/>
                    <w:bottom w:val="none" w:sz="0" w:space="0" w:color="auto"/>
                    <w:right w:val="none" w:sz="0" w:space="0" w:color="auto"/>
                  </w:divBdr>
                </w:div>
                <w:div w:id="1310867112">
                  <w:marLeft w:val="0"/>
                  <w:marRight w:val="0"/>
                  <w:marTop w:val="0"/>
                  <w:marBottom w:val="0"/>
                  <w:divBdr>
                    <w:top w:val="none" w:sz="0" w:space="0" w:color="auto"/>
                    <w:left w:val="none" w:sz="0" w:space="0" w:color="auto"/>
                    <w:bottom w:val="none" w:sz="0" w:space="0" w:color="auto"/>
                    <w:right w:val="none" w:sz="0" w:space="0" w:color="auto"/>
                  </w:divBdr>
                </w:div>
                <w:div w:id="1561985241">
                  <w:marLeft w:val="0"/>
                  <w:marRight w:val="0"/>
                  <w:marTop w:val="0"/>
                  <w:marBottom w:val="0"/>
                  <w:divBdr>
                    <w:top w:val="none" w:sz="0" w:space="0" w:color="auto"/>
                    <w:left w:val="none" w:sz="0" w:space="0" w:color="auto"/>
                    <w:bottom w:val="none" w:sz="0" w:space="0" w:color="auto"/>
                    <w:right w:val="none" w:sz="0" w:space="0" w:color="auto"/>
                  </w:divBdr>
                </w:div>
                <w:div w:id="81606134">
                  <w:marLeft w:val="0"/>
                  <w:marRight w:val="0"/>
                  <w:marTop w:val="0"/>
                  <w:marBottom w:val="0"/>
                  <w:divBdr>
                    <w:top w:val="none" w:sz="0" w:space="0" w:color="auto"/>
                    <w:left w:val="none" w:sz="0" w:space="0" w:color="auto"/>
                    <w:bottom w:val="none" w:sz="0" w:space="0" w:color="auto"/>
                    <w:right w:val="none" w:sz="0" w:space="0" w:color="auto"/>
                  </w:divBdr>
                </w:div>
                <w:div w:id="1162425495">
                  <w:marLeft w:val="0"/>
                  <w:marRight w:val="0"/>
                  <w:marTop w:val="0"/>
                  <w:marBottom w:val="0"/>
                  <w:divBdr>
                    <w:top w:val="none" w:sz="0" w:space="0" w:color="auto"/>
                    <w:left w:val="none" w:sz="0" w:space="0" w:color="auto"/>
                    <w:bottom w:val="none" w:sz="0" w:space="0" w:color="auto"/>
                    <w:right w:val="none" w:sz="0" w:space="0" w:color="auto"/>
                  </w:divBdr>
                </w:div>
                <w:div w:id="674497726">
                  <w:marLeft w:val="0"/>
                  <w:marRight w:val="0"/>
                  <w:marTop w:val="0"/>
                  <w:marBottom w:val="0"/>
                  <w:divBdr>
                    <w:top w:val="none" w:sz="0" w:space="0" w:color="auto"/>
                    <w:left w:val="none" w:sz="0" w:space="0" w:color="auto"/>
                    <w:bottom w:val="none" w:sz="0" w:space="0" w:color="auto"/>
                    <w:right w:val="none" w:sz="0" w:space="0" w:color="auto"/>
                  </w:divBdr>
                </w:div>
                <w:div w:id="2088533813">
                  <w:marLeft w:val="0"/>
                  <w:marRight w:val="0"/>
                  <w:marTop w:val="0"/>
                  <w:marBottom w:val="0"/>
                  <w:divBdr>
                    <w:top w:val="none" w:sz="0" w:space="0" w:color="auto"/>
                    <w:left w:val="none" w:sz="0" w:space="0" w:color="auto"/>
                    <w:bottom w:val="none" w:sz="0" w:space="0" w:color="auto"/>
                    <w:right w:val="none" w:sz="0" w:space="0" w:color="auto"/>
                  </w:divBdr>
                </w:div>
                <w:div w:id="1113210397">
                  <w:marLeft w:val="0"/>
                  <w:marRight w:val="0"/>
                  <w:marTop w:val="0"/>
                  <w:marBottom w:val="0"/>
                  <w:divBdr>
                    <w:top w:val="none" w:sz="0" w:space="0" w:color="auto"/>
                    <w:left w:val="none" w:sz="0" w:space="0" w:color="auto"/>
                    <w:bottom w:val="none" w:sz="0" w:space="0" w:color="auto"/>
                    <w:right w:val="none" w:sz="0" w:space="0" w:color="auto"/>
                  </w:divBdr>
                </w:div>
                <w:div w:id="2145270603">
                  <w:marLeft w:val="0"/>
                  <w:marRight w:val="0"/>
                  <w:marTop w:val="0"/>
                  <w:marBottom w:val="0"/>
                  <w:divBdr>
                    <w:top w:val="none" w:sz="0" w:space="0" w:color="auto"/>
                    <w:left w:val="none" w:sz="0" w:space="0" w:color="auto"/>
                    <w:bottom w:val="none" w:sz="0" w:space="0" w:color="auto"/>
                    <w:right w:val="none" w:sz="0" w:space="0" w:color="auto"/>
                  </w:divBdr>
                </w:div>
                <w:div w:id="1383486170">
                  <w:marLeft w:val="0"/>
                  <w:marRight w:val="0"/>
                  <w:marTop w:val="0"/>
                  <w:marBottom w:val="0"/>
                  <w:divBdr>
                    <w:top w:val="none" w:sz="0" w:space="0" w:color="auto"/>
                    <w:left w:val="none" w:sz="0" w:space="0" w:color="auto"/>
                    <w:bottom w:val="none" w:sz="0" w:space="0" w:color="auto"/>
                    <w:right w:val="none" w:sz="0" w:space="0" w:color="auto"/>
                  </w:divBdr>
                </w:div>
                <w:div w:id="360593986">
                  <w:marLeft w:val="0"/>
                  <w:marRight w:val="0"/>
                  <w:marTop w:val="0"/>
                  <w:marBottom w:val="0"/>
                  <w:divBdr>
                    <w:top w:val="none" w:sz="0" w:space="0" w:color="auto"/>
                    <w:left w:val="none" w:sz="0" w:space="0" w:color="auto"/>
                    <w:bottom w:val="none" w:sz="0" w:space="0" w:color="auto"/>
                    <w:right w:val="none" w:sz="0" w:space="0" w:color="auto"/>
                  </w:divBdr>
                </w:div>
                <w:div w:id="492768553">
                  <w:marLeft w:val="0"/>
                  <w:marRight w:val="0"/>
                  <w:marTop w:val="0"/>
                  <w:marBottom w:val="0"/>
                  <w:divBdr>
                    <w:top w:val="none" w:sz="0" w:space="0" w:color="auto"/>
                    <w:left w:val="none" w:sz="0" w:space="0" w:color="auto"/>
                    <w:bottom w:val="none" w:sz="0" w:space="0" w:color="auto"/>
                    <w:right w:val="none" w:sz="0" w:space="0" w:color="auto"/>
                  </w:divBdr>
                </w:div>
                <w:div w:id="1521436244">
                  <w:marLeft w:val="0"/>
                  <w:marRight w:val="0"/>
                  <w:marTop w:val="0"/>
                  <w:marBottom w:val="0"/>
                  <w:divBdr>
                    <w:top w:val="none" w:sz="0" w:space="0" w:color="auto"/>
                    <w:left w:val="none" w:sz="0" w:space="0" w:color="auto"/>
                    <w:bottom w:val="none" w:sz="0" w:space="0" w:color="auto"/>
                    <w:right w:val="none" w:sz="0" w:space="0" w:color="auto"/>
                  </w:divBdr>
                </w:div>
                <w:div w:id="872234328">
                  <w:marLeft w:val="0"/>
                  <w:marRight w:val="0"/>
                  <w:marTop w:val="0"/>
                  <w:marBottom w:val="0"/>
                  <w:divBdr>
                    <w:top w:val="none" w:sz="0" w:space="0" w:color="auto"/>
                    <w:left w:val="none" w:sz="0" w:space="0" w:color="auto"/>
                    <w:bottom w:val="none" w:sz="0" w:space="0" w:color="auto"/>
                    <w:right w:val="none" w:sz="0" w:space="0" w:color="auto"/>
                  </w:divBdr>
                </w:div>
                <w:div w:id="2034990082">
                  <w:marLeft w:val="0"/>
                  <w:marRight w:val="0"/>
                  <w:marTop w:val="0"/>
                  <w:marBottom w:val="0"/>
                  <w:divBdr>
                    <w:top w:val="none" w:sz="0" w:space="0" w:color="auto"/>
                    <w:left w:val="none" w:sz="0" w:space="0" w:color="auto"/>
                    <w:bottom w:val="none" w:sz="0" w:space="0" w:color="auto"/>
                    <w:right w:val="none" w:sz="0" w:space="0" w:color="auto"/>
                  </w:divBdr>
                </w:div>
                <w:div w:id="63719087">
                  <w:marLeft w:val="0"/>
                  <w:marRight w:val="0"/>
                  <w:marTop w:val="0"/>
                  <w:marBottom w:val="0"/>
                  <w:divBdr>
                    <w:top w:val="none" w:sz="0" w:space="0" w:color="auto"/>
                    <w:left w:val="none" w:sz="0" w:space="0" w:color="auto"/>
                    <w:bottom w:val="none" w:sz="0" w:space="0" w:color="auto"/>
                    <w:right w:val="none" w:sz="0" w:space="0" w:color="auto"/>
                  </w:divBdr>
                </w:div>
                <w:div w:id="920067398">
                  <w:marLeft w:val="0"/>
                  <w:marRight w:val="0"/>
                  <w:marTop w:val="0"/>
                  <w:marBottom w:val="0"/>
                  <w:divBdr>
                    <w:top w:val="none" w:sz="0" w:space="0" w:color="auto"/>
                    <w:left w:val="none" w:sz="0" w:space="0" w:color="auto"/>
                    <w:bottom w:val="none" w:sz="0" w:space="0" w:color="auto"/>
                    <w:right w:val="none" w:sz="0" w:space="0" w:color="auto"/>
                  </w:divBdr>
                </w:div>
                <w:div w:id="291983906">
                  <w:marLeft w:val="0"/>
                  <w:marRight w:val="0"/>
                  <w:marTop w:val="0"/>
                  <w:marBottom w:val="0"/>
                  <w:divBdr>
                    <w:top w:val="none" w:sz="0" w:space="0" w:color="auto"/>
                    <w:left w:val="none" w:sz="0" w:space="0" w:color="auto"/>
                    <w:bottom w:val="none" w:sz="0" w:space="0" w:color="auto"/>
                    <w:right w:val="none" w:sz="0" w:space="0" w:color="auto"/>
                  </w:divBdr>
                </w:div>
                <w:div w:id="2094160047">
                  <w:marLeft w:val="0"/>
                  <w:marRight w:val="0"/>
                  <w:marTop w:val="0"/>
                  <w:marBottom w:val="0"/>
                  <w:divBdr>
                    <w:top w:val="none" w:sz="0" w:space="0" w:color="auto"/>
                    <w:left w:val="none" w:sz="0" w:space="0" w:color="auto"/>
                    <w:bottom w:val="none" w:sz="0" w:space="0" w:color="auto"/>
                    <w:right w:val="none" w:sz="0" w:space="0" w:color="auto"/>
                  </w:divBdr>
                </w:div>
                <w:div w:id="1498620074">
                  <w:marLeft w:val="0"/>
                  <w:marRight w:val="0"/>
                  <w:marTop w:val="0"/>
                  <w:marBottom w:val="0"/>
                  <w:divBdr>
                    <w:top w:val="none" w:sz="0" w:space="0" w:color="auto"/>
                    <w:left w:val="none" w:sz="0" w:space="0" w:color="auto"/>
                    <w:bottom w:val="none" w:sz="0" w:space="0" w:color="auto"/>
                    <w:right w:val="none" w:sz="0" w:space="0" w:color="auto"/>
                  </w:divBdr>
                </w:div>
                <w:div w:id="1048070618">
                  <w:marLeft w:val="0"/>
                  <w:marRight w:val="0"/>
                  <w:marTop w:val="0"/>
                  <w:marBottom w:val="0"/>
                  <w:divBdr>
                    <w:top w:val="none" w:sz="0" w:space="0" w:color="auto"/>
                    <w:left w:val="none" w:sz="0" w:space="0" w:color="auto"/>
                    <w:bottom w:val="none" w:sz="0" w:space="0" w:color="auto"/>
                    <w:right w:val="none" w:sz="0" w:space="0" w:color="auto"/>
                  </w:divBdr>
                </w:div>
                <w:div w:id="1064529061">
                  <w:marLeft w:val="0"/>
                  <w:marRight w:val="0"/>
                  <w:marTop w:val="0"/>
                  <w:marBottom w:val="0"/>
                  <w:divBdr>
                    <w:top w:val="none" w:sz="0" w:space="0" w:color="auto"/>
                    <w:left w:val="none" w:sz="0" w:space="0" w:color="auto"/>
                    <w:bottom w:val="none" w:sz="0" w:space="0" w:color="auto"/>
                    <w:right w:val="none" w:sz="0" w:space="0" w:color="auto"/>
                  </w:divBdr>
                </w:div>
                <w:div w:id="338122929">
                  <w:marLeft w:val="0"/>
                  <w:marRight w:val="0"/>
                  <w:marTop w:val="0"/>
                  <w:marBottom w:val="0"/>
                  <w:divBdr>
                    <w:top w:val="none" w:sz="0" w:space="0" w:color="auto"/>
                    <w:left w:val="none" w:sz="0" w:space="0" w:color="auto"/>
                    <w:bottom w:val="none" w:sz="0" w:space="0" w:color="auto"/>
                    <w:right w:val="none" w:sz="0" w:space="0" w:color="auto"/>
                  </w:divBdr>
                </w:div>
                <w:div w:id="281808432">
                  <w:marLeft w:val="0"/>
                  <w:marRight w:val="0"/>
                  <w:marTop w:val="0"/>
                  <w:marBottom w:val="0"/>
                  <w:divBdr>
                    <w:top w:val="none" w:sz="0" w:space="0" w:color="auto"/>
                    <w:left w:val="none" w:sz="0" w:space="0" w:color="auto"/>
                    <w:bottom w:val="none" w:sz="0" w:space="0" w:color="auto"/>
                    <w:right w:val="none" w:sz="0" w:space="0" w:color="auto"/>
                  </w:divBdr>
                </w:div>
                <w:div w:id="1588926272">
                  <w:marLeft w:val="0"/>
                  <w:marRight w:val="0"/>
                  <w:marTop w:val="0"/>
                  <w:marBottom w:val="0"/>
                  <w:divBdr>
                    <w:top w:val="none" w:sz="0" w:space="0" w:color="auto"/>
                    <w:left w:val="none" w:sz="0" w:space="0" w:color="auto"/>
                    <w:bottom w:val="none" w:sz="0" w:space="0" w:color="auto"/>
                    <w:right w:val="none" w:sz="0" w:space="0" w:color="auto"/>
                  </w:divBdr>
                </w:div>
                <w:div w:id="95567952">
                  <w:marLeft w:val="0"/>
                  <w:marRight w:val="0"/>
                  <w:marTop w:val="0"/>
                  <w:marBottom w:val="0"/>
                  <w:divBdr>
                    <w:top w:val="none" w:sz="0" w:space="0" w:color="auto"/>
                    <w:left w:val="none" w:sz="0" w:space="0" w:color="auto"/>
                    <w:bottom w:val="none" w:sz="0" w:space="0" w:color="auto"/>
                    <w:right w:val="none" w:sz="0" w:space="0" w:color="auto"/>
                  </w:divBdr>
                </w:div>
                <w:div w:id="1458448878">
                  <w:marLeft w:val="0"/>
                  <w:marRight w:val="0"/>
                  <w:marTop w:val="0"/>
                  <w:marBottom w:val="0"/>
                  <w:divBdr>
                    <w:top w:val="none" w:sz="0" w:space="0" w:color="auto"/>
                    <w:left w:val="none" w:sz="0" w:space="0" w:color="auto"/>
                    <w:bottom w:val="none" w:sz="0" w:space="0" w:color="auto"/>
                    <w:right w:val="none" w:sz="0" w:space="0" w:color="auto"/>
                  </w:divBdr>
                </w:div>
                <w:div w:id="865094437">
                  <w:marLeft w:val="0"/>
                  <w:marRight w:val="0"/>
                  <w:marTop w:val="0"/>
                  <w:marBottom w:val="0"/>
                  <w:divBdr>
                    <w:top w:val="none" w:sz="0" w:space="0" w:color="auto"/>
                    <w:left w:val="none" w:sz="0" w:space="0" w:color="auto"/>
                    <w:bottom w:val="none" w:sz="0" w:space="0" w:color="auto"/>
                    <w:right w:val="none" w:sz="0" w:space="0" w:color="auto"/>
                  </w:divBdr>
                </w:div>
                <w:div w:id="1491482142">
                  <w:marLeft w:val="0"/>
                  <w:marRight w:val="0"/>
                  <w:marTop w:val="0"/>
                  <w:marBottom w:val="0"/>
                  <w:divBdr>
                    <w:top w:val="none" w:sz="0" w:space="0" w:color="auto"/>
                    <w:left w:val="none" w:sz="0" w:space="0" w:color="auto"/>
                    <w:bottom w:val="none" w:sz="0" w:space="0" w:color="auto"/>
                    <w:right w:val="none" w:sz="0" w:space="0" w:color="auto"/>
                  </w:divBdr>
                </w:div>
                <w:div w:id="1028212780">
                  <w:marLeft w:val="0"/>
                  <w:marRight w:val="0"/>
                  <w:marTop w:val="0"/>
                  <w:marBottom w:val="0"/>
                  <w:divBdr>
                    <w:top w:val="none" w:sz="0" w:space="0" w:color="auto"/>
                    <w:left w:val="none" w:sz="0" w:space="0" w:color="auto"/>
                    <w:bottom w:val="none" w:sz="0" w:space="0" w:color="auto"/>
                    <w:right w:val="none" w:sz="0" w:space="0" w:color="auto"/>
                  </w:divBdr>
                </w:div>
                <w:div w:id="1299723077">
                  <w:marLeft w:val="0"/>
                  <w:marRight w:val="0"/>
                  <w:marTop w:val="0"/>
                  <w:marBottom w:val="0"/>
                  <w:divBdr>
                    <w:top w:val="none" w:sz="0" w:space="0" w:color="auto"/>
                    <w:left w:val="none" w:sz="0" w:space="0" w:color="auto"/>
                    <w:bottom w:val="none" w:sz="0" w:space="0" w:color="auto"/>
                    <w:right w:val="none" w:sz="0" w:space="0" w:color="auto"/>
                  </w:divBdr>
                </w:div>
                <w:div w:id="1881895894">
                  <w:marLeft w:val="0"/>
                  <w:marRight w:val="0"/>
                  <w:marTop w:val="0"/>
                  <w:marBottom w:val="0"/>
                  <w:divBdr>
                    <w:top w:val="none" w:sz="0" w:space="0" w:color="auto"/>
                    <w:left w:val="none" w:sz="0" w:space="0" w:color="auto"/>
                    <w:bottom w:val="none" w:sz="0" w:space="0" w:color="auto"/>
                    <w:right w:val="none" w:sz="0" w:space="0" w:color="auto"/>
                  </w:divBdr>
                </w:div>
                <w:div w:id="124200881">
                  <w:marLeft w:val="0"/>
                  <w:marRight w:val="0"/>
                  <w:marTop w:val="0"/>
                  <w:marBottom w:val="0"/>
                  <w:divBdr>
                    <w:top w:val="none" w:sz="0" w:space="0" w:color="auto"/>
                    <w:left w:val="none" w:sz="0" w:space="0" w:color="auto"/>
                    <w:bottom w:val="none" w:sz="0" w:space="0" w:color="auto"/>
                    <w:right w:val="none" w:sz="0" w:space="0" w:color="auto"/>
                  </w:divBdr>
                </w:div>
                <w:div w:id="1311056740">
                  <w:marLeft w:val="0"/>
                  <w:marRight w:val="0"/>
                  <w:marTop w:val="0"/>
                  <w:marBottom w:val="0"/>
                  <w:divBdr>
                    <w:top w:val="none" w:sz="0" w:space="0" w:color="auto"/>
                    <w:left w:val="none" w:sz="0" w:space="0" w:color="auto"/>
                    <w:bottom w:val="none" w:sz="0" w:space="0" w:color="auto"/>
                    <w:right w:val="none" w:sz="0" w:space="0" w:color="auto"/>
                  </w:divBdr>
                </w:div>
                <w:div w:id="997000747">
                  <w:marLeft w:val="0"/>
                  <w:marRight w:val="0"/>
                  <w:marTop w:val="0"/>
                  <w:marBottom w:val="0"/>
                  <w:divBdr>
                    <w:top w:val="none" w:sz="0" w:space="0" w:color="auto"/>
                    <w:left w:val="none" w:sz="0" w:space="0" w:color="auto"/>
                    <w:bottom w:val="none" w:sz="0" w:space="0" w:color="auto"/>
                    <w:right w:val="none" w:sz="0" w:space="0" w:color="auto"/>
                  </w:divBdr>
                </w:div>
                <w:div w:id="1006252382">
                  <w:marLeft w:val="0"/>
                  <w:marRight w:val="0"/>
                  <w:marTop w:val="0"/>
                  <w:marBottom w:val="0"/>
                  <w:divBdr>
                    <w:top w:val="none" w:sz="0" w:space="0" w:color="auto"/>
                    <w:left w:val="none" w:sz="0" w:space="0" w:color="auto"/>
                    <w:bottom w:val="none" w:sz="0" w:space="0" w:color="auto"/>
                    <w:right w:val="none" w:sz="0" w:space="0" w:color="auto"/>
                  </w:divBdr>
                </w:div>
                <w:div w:id="178006554">
                  <w:marLeft w:val="0"/>
                  <w:marRight w:val="0"/>
                  <w:marTop w:val="0"/>
                  <w:marBottom w:val="0"/>
                  <w:divBdr>
                    <w:top w:val="none" w:sz="0" w:space="0" w:color="auto"/>
                    <w:left w:val="none" w:sz="0" w:space="0" w:color="auto"/>
                    <w:bottom w:val="none" w:sz="0" w:space="0" w:color="auto"/>
                    <w:right w:val="none" w:sz="0" w:space="0" w:color="auto"/>
                  </w:divBdr>
                </w:div>
                <w:div w:id="918559263">
                  <w:marLeft w:val="0"/>
                  <w:marRight w:val="0"/>
                  <w:marTop w:val="0"/>
                  <w:marBottom w:val="0"/>
                  <w:divBdr>
                    <w:top w:val="none" w:sz="0" w:space="0" w:color="auto"/>
                    <w:left w:val="none" w:sz="0" w:space="0" w:color="auto"/>
                    <w:bottom w:val="none" w:sz="0" w:space="0" w:color="auto"/>
                    <w:right w:val="none" w:sz="0" w:space="0" w:color="auto"/>
                  </w:divBdr>
                </w:div>
                <w:div w:id="410742368">
                  <w:marLeft w:val="0"/>
                  <w:marRight w:val="0"/>
                  <w:marTop w:val="0"/>
                  <w:marBottom w:val="0"/>
                  <w:divBdr>
                    <w:top w:val="none" w:sz="0" w:space="0" w:color="auto"/>
                    <w:left w:val="none" w:sz="0" w:space="0" w:color="auto"/>
                    <w:bottom w:val="none" w:sz="0" w:space="0" w:color="auto"/>
                    <w:right w:val="none" w:sz="0" w:space="0" w:color="auto"/>
                  </w:divBdr>
                </w:div>
                <w:div w:id="209704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Koroma</dc:creator>
  <cp:lastModifiedBy>Alfred Koroma</cp:lastModifiedBy>
  <cp:revision>1</cp:revision>
  <dcterms:created xsi:type="dcterms:W3CDTF">2017-06-04T16:18:00Z</dcterms:created>
  <dcterms:modified xsi:type="dcterms:W3CDTF">2017-06-04T22:23:00Z</dcterms:modified>
</cp:coreProperties>
</file>